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8CC34" w14:textId="77777777" w:rsidR="00097D71" w:rsidRDefault="00097D71">
      <w:pPr>
        <w:jc w:val="center"/>
        <w:rPr>
          <w:sz w:val="26"/>
        </w:rPr>
      </w:pPr>
      <w:bookmarkStart w:id="0" w:name="_GoBack"/>
      <w:bookmarkEnd w:id="0"/>
      <w:r>
        <w:rPr>
          <w:sz w:val="26"/>
        </w:rPr>
        <w:t>UNITED STATES OF AMERICA</w:t>
      </w:r>
    </w:p>
    <w:p w14:paraId="2658CC35" w14:textId="77777777" w:rsidR="00097D71" w:rsidRDefault="00097D71">
      <w:pPr>
        <w:jc w:val="center"/>
        <w:rPr>
          <w:sz w:val="26"/>
        </w:rPr>
      </w:pPr>
      <w:r>
        <w:rPr>
          <w:sz w:val="26"/>
        </w:rPr>
        <w:t>FEDERAL ENERGY REGULATORY COMMISSION</w:t>
      </w:r>
    </w:p>
    <w:p w14:paraId="2658CC36" w14:textId="77777777" w:rsidR="00A55FBA" w:rsidRDefault="00A55FBA" w:rsidP="00A55FBA">
      <w:pPr>
        <w:rPr>
          <w:sz w:val="26"/>
        </w:rPr>
      </w:pPr>
    </w:p>
    <w:p w14:paraId="2658CC37" w14:textId="08BD4FC8" w:rsidR="00965341" w:rsidRPr="004004DB" w:rsidRDefault="004421E9" w:rsidP="00965341">
      <w:pPr>
        <w:rPr>
          <w:sz w:val="26"/>
          <w:szCs w:val="26"/>
        </w:rPr>
      </w:pPr>
      <w:r>
        <w:rPr>
          <w:sz w:val="26"/>
          <w:szCs w:val="26"/>
        </w:rPr>
        <w:t>Indiana Michigan Power Company</w:t>
      </w:r>
      <w:r w:rsidR="00965341" w:rsidRPr="004004DB">
        <w:rPr>
          <w:sz w:val="26"/>
          <w:szCs w:val="26"/>
        </w:rPr>
        <w:t xml:space="preserve">                                      </w:t>
      </w:r>
      <w:r w:rsidR="00897BF5">
        <w:rPr>
          <w:sz w:val="26"/>
          <w:szCs w:val="26"/>
        </w:rPr>
        <w:tab/>
      </w:r>
      <w:r w:rsidR="00965341" w:rsidRPr="004004DB">
        <w:rPr>
          <w:sz w:val="26"/>
          <w:szCs w:val="26"/>
        </w:rPr>
        <w:t xml:space="preserve"> Project No. </w:t>
      </w:r>
      <w:r w:rsidR="00BF50C0" w:rsidRPr="004004DB">
        <w:rPr>
          <w:sz w:val="26"/>
          <w:szCs w:val="26"/>
        </w:rPr>
        <w:t>106</w:t>
      </w:r>
      <w:r>
        <w:rPr>
          <w:sz w:val="26"/>
          <w:szCs w:val="26"/>
        </w:rPr>
        <w:t>61</w:t>
      </w:r>
      <w:r w:rsidR="00965341" w:rsidRPr="004004DB">
        <w:rPr>
          <w:sz w:val="26"/>
          <w:szCs w:val="26"/>
        </w:rPr>
        <w:t>-</w:t>
      </w:r>
      <w:r w:rsidR="00BF50C0" w:rsidRPr="004004DB">
        <w:rPr>
          <w:sz w:val="26"/>
          <w:szCs w:val="26"/>
        </w:rPr>
        <w:t>05</w:t>
      </w:r>
      <w:r>
        <w:rPr>
          <w:sz w:val="26"/>
          <w:szCs w:val="26"/>
        </w:rPr>
        <w:t>0</w:t>
      </w:r>
    </w:p>
    <w:p w14:paraId="2658CC38" w14:textId="77777777" w:rsidR="00097D71" w:rsidRPr="004004DB" w:rsidRDefault="00097D71">
      <w:pPr>
        <w:jc w:val="center"/>
        <w:rPr>
          <w:sz w:val="26"/>
        </w:rPr>
      </w:pPr>
    </w:p>
    <w:p w14:paraId="2658CC39" w14:textId="77777777" w:rsidR="00097D71" w:rsidRPr="004004DB" w:rsidRDefault="00097D71">
      <w:pPr>
        <w:jc w:val="center"/>
        <w:rPr>
          <w:sz w:val="26"/>
        </w:rPr>
      </w:pPr>
      <w:r w:rsidRPr="004004DB">
        <w:rPr>
          <w:sz w:val="26"/>
        </w:rPr>
        <w:t xml:space="preserve">NOTICE OF INTENT TO FILE LICENSE APPLICATION, </w:t>
      </w:r>
      <w:r w:rsidR="00EF2433" w:rsidRPr="004004DB">
        <w:rPr>
          <w:sz w:val="26"/>
        </w:rPr>
        <w:t>FILING OF PRE-APPLICATION DOCUMENT</w:t>
      </w:r>
      <w:r w:rsidR="00C173DF" w:rsidRPr="004004DB">
        <w:rPr>
          <w:sz w:val="26"/>
        </w:rPr>
        <w:t xml:space="preserve"> (PAD)</w:t>
      </w:r>
      <w:r w:rsidR="00EF2433" w:rsidRPr="004004DB">
        <w:rPr>
          <w:sz w:val="26"/>
        </w:rPr>
        <w:t xml:space="preserve">, </w:t>
      </w:r>
      <w:r w:rsidRPr="004004DB">
        <w:rPr>
          <w:sz w:val="26"/>
        </w:rPr>
        <w:t xml:space="preserve">COMMENCEMENT OF </w:t>
      </w:r>
      <w:r w:rsidR="00F70272" w:rsidRPr="004004DB">
        <w:rPr>
          <w:sz w:val="26"/>
        </w:rPr>
        <w:t>PRE-FILING PROCESS</w:t>
      </w:r>
      <w:r w:rsidRPr="004004DB">
        <w:rPr>
          <w:sz w:val="26"/>
        </w:rPr>
        <w:t xml:space="preserve">, </w:t>
      </w:r>
      <w:r w:rsidR="005C7D3E" w:rsidRPr="004004DB">
        <w:rPr>
          <w:sz w:val="26"/>
        </w:rPr>
        <w:t xml:space="preserve">AND </w:t>
      </w:r>
      <w:r w:rsidRPr="004004DB">
        <w:rPr>
          <w:sz w:val="26"/>
        </w:rPr>
        <w:t>SCOPING</w:t>
      </w:r>
      <w:r w:rsidR="005C7D3E" w:rsidRPr="004004DB">
        <w:rPr>
          <w:sz w:val="26"/>
        </w:rPr>
        <w:t>;</w:t>
      </w:r>
      <w:r w:rsidR="00EF2433" w:rsidRPr="004004DB">
        <w:rPr>
          <w:sz w:val="26"/>
        </w:rPr>
        <w:t xml:space="preserve"> </w:t>
      </w:r>
      <w:r w:rsidR="005C7D3E" w:rsidRPr="004004DB">
        <w:rPr>
          <w:sz w:val="26"/>
        </w:rPr>
        <w:t>REQUEST FOR</w:t>
      </w:r>
      <w:r w:rsidR="00EF2433" w:rsidRPr="004004DB">
        <w:rPr>
          <w:sz w:val="26"/>
        </w:rPr>
        <w:t xml:space="preserve"> </w:t>
      </w:r>
      <w:r w:rsidRPr="004004DB">
        <w:rPr>
          <w:sz w:val="26"/>
        </w:rPr>
        <w:t>COMMENTS O</w:t>
      </w:r>
      <w:r w:rsidR="00D17B95" w:rsidRPr="004004DB">
        <w:rPr>
          <w:sz w:val="26"/>
        </w:rPr>
        <w:t>N</w:t>
      </w:r>
      <w:r w:rsidRPr="004004DB">
        <w:rPr>
          <w:sz w:val="26"/>
        </w:rPr>
        <w:t xml:space="preserve"> THE</w:t>
      </w:r>
      <w:r w:rsidR="00EF2433" w:rsidRPr="004004DB">
        <w:rPr>
          <w:sz w:val="26"/>
        </w:rPr>
        <w:t xml:space="preserve"> PAD </w:t>
      </w:r>
      <w:r w:rsidR="00E6326F" w:rsidRPr="004004DB">
        <w:rPr>
          <w:sz w:val="26"/>
        </w:rPr>
        <w:t xml:space="preserve">AND </w:t>
      </w:r>
      <w:r w:rsidRPr="004004DB">
        <w:rPr>
          <w:sz w:val="26"/>
        </w:rPr>
        <w:t>SCOPING DOCUMENT</w:t>
      </w:r>
      <w:r w:rsidR="00E21789" w:rsidRPr="004004DB">
        <w:rPr>
          <w:sz w:val="26"/>
        </w:rPr>
        <w:t xml:space="preserve">, AND IDENTIFICATION </w:t>
      </w:r>
      <w:r w:rsidR="00271B29" w:rsidRPr="004004DB">
        <w:rPr>
          <w:sz w:val="26"/>
        </w:rPr>
        <w:t xml:space="preserve">OF </w:t>
      </w:r>
      <w:r w:rsidR="00E21789" w:rsidRPr="004004DB">
        <w:rPr>
          <w:sz w:val="26"/>
        </w:rPr>
        <w:t xml:space="preserve">ISSUES </w:t>
      </w:r>
      <w:r w:rsidR="002908B5" w:rsidRPr="004004DB">
        <w:rPr>
          <w:sz w:val="26"/>
        </w:rPr>
        <w:t>AND ASSOCIATED</w:t>
      </w:r>
      <w:r w:rsidR="00E21789" w:rsidRPr="004004DB">
        <w:rPr>
          <w:sz w:val="26"/>
        </w:rPr>
        <w:t xml:space="preserve"> STUDY REQUESTS</w:t>
      </w:r>
    </w:p>
    <w:p w14:paraId="2658CC3A" w14:textId="77777777" w:rsidR="00097D71" w:rsidRPr="004004DB" w:rsidRDefault="00097D71">
      <w:pPr>
        <w:jc w:val="center"/>
        <w:rPr>
          <w:sz w:val="26"/>
        </w:rPr>
      </w:pPr>
    </w:p>
    <w:p w14:paraId="2658CC3B" w14:textId="77777777" w:rsidR="00097D71" w:rsidRPr="004004DB" w:rsidRDefault="00097D71">
      <w:pPr>
        <w:jc w:val="center"/>
        <w:rPr>
          <w:sz w:val="26"/>
        </w:rPr>
      </w:pPr>
      <w:r w:rsidRPr="004004DB">
        <w:rPr>
          <w:sz w:val="26"/>
        </w:rPr>
        <w:t>(</w:t>
      </w:r>
      <w:r w:rsidR="004421E9">
        <w:rPr>
          <w:sz w:val="26"/>
        </w:rPr>
        <w:t xml:space="preserve">July </w:t>
      </w:r>
      <w:r w:rsidR="00DB77DE">
        <w:rPr>
          <w:sz w:val="26"/>
        </w:rPr>
        <w:t>25</w:t>
      </w:r>
      <w:r w:rsidR="00BF50C0" w:rsidRPr="004004DB">
        <w:rPr>
          <w:sz w:val="26"/>
        </w:rPr>
        <w:t>, 201</w:t>
      </w:r>
      <w:r w:rsidR="004421E9">
        <w:rPr>
          <w:sz w:val="26"/>
        </w:rPr>
        <w:t>8</w:t>
      </w:r>
      <w:r w:rsidRPr="004004DB">
        <w:rPr>
          <w:sz w:val="26"/>
        </w:rPr>
        <w:t>)</w:t>
      </w:r>
    </w:p>
    <w:p w14:paraId="2658CC3C" w14:textId="77777777" w:rsidR="00097D71" w:rsidRPr="004004DB" w:rsidRDefault="00097D71">
      <w:pPr>
        <w:rPr>
          <w:sz w:val="26"/>
        </w:rPr>
      </w:pPr>
    </w:p>
    <w:p w14:paraId="2658CC3D" w14:textId="77777777" w:rsidR="00097D71" w:rsidRPr="004004DB" w:rsidRDefault="00097D71">
      <w:pPr>
        <w:numPr>
          <w:ilvl w:val="0"/>
          <w:numId w:val="1"/>
        </w:numPr>
        <w:rPr>
          <w:sz w:val="26"/>
        </w:rPr>
      </w:pPr>
      <w:r w:rsidRPr="004004DB">
        <w:rPr>
          <w:sz w:val="26"/>
        </w:rPr>
        <w:t xml:space="preserve">Type of Filing:  </w:t>
      </w:r>
      <w:r w:rsidR="00476EBD" w:rsidRPr="004004DB">
        <w:rPr>
          <w:sz w:val="26"/>
        </w:rPr>
        <w:t>N</w:t>
      </w:r>
      <w:r w:rsidRPr="004004DB">
        <w:rPr>
          <w:sz w:val="26"/>
        </w:rPr>
        <w:t xml:space="preserve">otice of Intent to File License Application for a New License and Commencing </w:t>
      </w:r>
      <w:r w:rsidR="00F70272" w:rsidRPr="004004DB">
        <w:rPr>
          <w:sz w:val="26"/>
        </w:rPr>
        <w:t>Pre-filing Process</w:t>
      </w:r>
    </w:p>
    <w:p w14:paraId="2658CC3E" w14:textId="77777777" w:rsidR="00097D71" w:rsidRPr="004004DB" w:rsidRDefault="00097D71">
      <w:pPr>
        <w:ind w:left="360"/>
        <w:rPr>
          <w:sz w:val="26"/>
        </w:rPr>
      </w:pPr>
    </w:p>
    <w:p w14:paraId="2658CC3F" w14:textId="77777777" w:rsidR="00673495" w:rsidRPr="004004DB" w:rsidRDefault="00097D71">
      <w:pPr>
        <w:numPr>
          <w:ilvl w:val="0"/>
          <w:numId w:val="1"/>
        </w:numPr>
        <w:rPr>
          <w:sz w:val="26"/>
        </w:rPr>
      </w:pPr>
      <w:r w:rsidRPr="004004DB">
        <w:rPr>
          <w:sz w:val="26"/>
          <w:lang w:val="pt-BR"/>
        </w:rPr>
        <w:t xml:space="preserve">Project No.:  </w:t>
      </w:r>
      <w:r w:rsidR="00BF50C0" w:rsidRPr="004004DB">
        <w:rPr>
          <w:sz w:val="26"/>
        </w:rPr>
        <w:t>106</w:t>
      </w:r>
      <w:r w:rsidR="00F06910">
        <w:rPr>
          <w:sz w:val="26"/>
        </w:rPr>
        <w:t>61</w:t>
      </w:r>
      <w:r w:rsidR="00BF50C0" w:rsidRPr="004004DB">
        <w:rPr>
          <w:sz w:val="26"/>
        </w:rPr>
        <w:t>-05</w:t>
      </w:r>
      <w:r w:rsidR="00F06910">
        <w:rPr>
          <w:sz w:val="26"/>
        </w:rPr>
        <w:t>0</w:t>
      </w:r>
    </w:p>
    <w:p w14:paraId="2658CC40" w14:textId="77777777" w:rsidR="00673495" w:rsidRPr="004004DB" w:rsidRDefault="00673495" w:rsidP="00673495">
      <w:pPr>
        <w:rPr>
          <w:sz w:val="26"/>
        </w:rPr>
      </w:pPr>
    </w:p>
    <w:p w14:paraId="2658CC41" w14:textId="77777777" w:rsidR="00097D71" w:rsidRPr="004004DB" w:rsidRDefault="00097D71">
      <w:pPr>
        <w:numPr>
          <w:ilvl w:val="0"/>
          <w:numId w:val="1"/>
        </w:numPr>
        <w:rPr>
          <w:sz w:val="26"/>
        </w:rPr>
      </w:pPr>
      <w:r w:rsidRPr="004004DB">
        <w:rPr>
          <w:sz w:val="26"/>
        </w:rPr>
        <w:t xml:space="preserve">Dated Filed:  </w:t>
      </w:r>
      <w:r w:rsidR="00F06910">
        <w:rPr>
          <w:sz w:val="26"/>
        </w:rPr>
        <w:t>June 4</w:t>
      </w:r>
      <w:r w:rsidR="00BF50C0" w:rsidRPr="004004DB">
        <w:rPr>
          <w:sz w:val="26"/>
        </w:rPr>
        <w:t>, 201</w:t>
      </w:r>
      <w:r w:rsidR="00F06910">
        <w:rPr>
          <w:sz w:val="26"/>
        </w:rPr>
        <w:t>8</w:t>
      </w:r>
      <w:r w:rsidR="00BF50C0" w:rsidRPr="004004DB">
        <w:rPr>
          <w:sz w:val="26"/>
        </w:rPr>
        <w:tab/>
      </w:r>
    </w:p>
    <w:p w14:paraId="2658CC42" w14:textId="77777777" w:rsidR="00673495" w:rsidRPr="004004DB" w:rsidRDefault="00673495" w:rsidP="00673495">
      <w:pPr>
        <w:rPr>
          <w:sz w:val="26"/>
        </w:rPr>
      </w:pPr>
    </w:p>
    <w:p w14:paraId="2658CC43" w14:textId="77777777" w:rsidR="00097D71" w:rsidRPr="004004DB" w:rsidRDefault="00097D71">
      <w:pPr>
        <w:numPr>
          <w:ilvl w:val="0"/>
          <w:numId w:val="1"/>
        </w:numPr>
        <w:rPr>
          <w:sz w:val="26"/>
        </w:rPr>
      </w:pPr>
      <w:r w:rsidRPr="004004DB">
        <w:rPr>
          <w:sz w:val="26"/>
        </w:rPr>
        <w:t xml:space="preserve">Submitted By:  </w:t>
      </w:r>
      <w:r w:rsidR="00F06910">
        <w:rPr>
          <w:sz w:val="26"/>
        </w:rPr>
        <w:t>Indiana Michigan Power Company</w:t>
      </w:r>
    </w:p>
    <w:p w14:paraId="2658CC44" w14:textId="77777777" w:rsidR="00673495" w:rsidRPr="004004DB" w:rsidRDefault="00673495" w:rsidP="00673495">
      <w:pPr>
        <w:rPr>
          <w:sz w:val="26"/>
        </w:rPr>
      </w:pPr>
    </w:p>
    <w:p w14:paraId="2658CC45" w14:textId="77777777" w:rsidR="00097D71" w:rsidRPr="004004DB" w:rsidRDefault="00097D71">
      <w:pPr>
        <w:numPr>
          <w:ilvl w:val="0"/>
          <w:numId w:val="1"/>
        </w:numPr>
        <w:rPr>
          <w:sz w:val="26"/>
        </w:rPr>
      </w:pPr>
      <w:r w:rsidRPr="004004DB">
        <w:rPr>
          <w:sz w:val="26"/>
        </w:rPr>
        <w:t xml:space="preserve">Name of Project:  </w:t>
      </w:r>
      <w:r w:rsidR="00F06910">
        <w:rPr>
          <w:sz w:val="26"/>
        </w:rPr>
        <w:t>Constantine</w:t>
      </w:r>
      <w:r w:rsidR="00BF50C0" w:rsidRPr="004004DB">
        <w:rPr>
          <w:sz w:val="26"/>
        </w:rPr>
        <w:t xml:space="preserve"> Project</w:t>
      </w:r>
    </w:p>
    <w:p w14:paraId="2658CC46" w14:textId="77777777" w:rsidR="00EF34FF" w:rsidRPr="004004DB" w:rsidRDefault="00EF34FF" w:rsidP="00EF34FF">
      <w:pPr>
        <w:rPr>
          <w:sz w:val="26"/>
        </w:rPr>
      </w:pPr>
    </w:p>
    <w:p w14:paraId="2658CC47" w14:textId="77777777" w:rsidR="00097D71" w:rsidRPr="004004DB" w:rsidRDefault="00097D71">
      <w:pPr>
        <w:numPr>
          <w:ilvl w:val="0"/>
          <w:numId w:val="1"/>
        </w:numPr>
        <w:rPr>
          <w:sz w:val="26"/>
        </w:rPr>
      </w:pPr>
      <w:r w:rsidRPr="004004DB">
        <w:rPr>
          <w:sz w:val="26"/>
        </w:rPr>
        <w:t xml:space="preserve">Location:  </w:t>
      </w:r>
      <w:r w:rsidR="00BF50C0" w:rsidRPr="004004DB">
        <w:rPr>
          <w:sz w:val="26"/>
        </w:rPr>
        <w:t xml:space="preserve">The </w:t>
      </w:r>
      <w:r w:rsidR="00F06910">
        <w:rPr>
          <w:sz w:val="26"/>
        </w:rPr>
        <w:t>Constantine</w:t>
      </w:r>
      <w:r w:rsidR="00BF50C0" w:rsidRPr="004004DB">
        <w:rPr>
          <w:sz w:val="26"/>
        </w:rPr>
        <w:t xml:space="preserve"> Project is located on the St. Joseph River in the </w:t>
      </w:r>
      <w:r w:rsidR="00F06910">
        <w:rPr>
          <w:sz w:val="26"/>
        </w:rPr>
        <w:t>Village</w:t>
      </w:r>
      <w:r w:rsidR="00BF50C0" w:rsidRPr="004004DB">
        <w:rPr>
          <w:sz w:val="26"/>
        </w:rPr>
        <w:t xml:space="preserve"> of </w:t>
      </w:r>
      <w:r w:rsidR="00F06910">
        <w:rPr>
          <w:sz w:val="26"/>
        </w:rPr>
        <w:t>Constantine</w:t>
      </w:r>
      <w:r w:rsidR="00BF50C0" w:rsidRPr="004004DB">
        <w:rPr>
          <w:sz w:val="26"/>
        </w:rPr>
        <w:t>, Michigan.  The project does not occupy federal land.</w:t>
      </w:r>
    </w:p>
    <w:p w14:paraId="2658CC48" w14:textId="77777777" w:rsidR="00097D71" w:rsidRPr="004004DB" w:rsidRDefault="00097D71">
      <w:pPr>
        <w:rPr>
          <w:sz w:val="26"/>
        </w:rPr>
      </w:pPr>
    </w:p>
    <w:p w14:paraId="2658CC49" w14:textId="21895286" w:rsidR="00097D71" w:rsidRPr="004004DB" w:rsidRDefault="00097D71">
      <w:pPr>
        <w:numPr>
          <w:ilvl w:val="0"/>
          <w:numId w:val="1"/>
        </w:numPr>
        <w:rPr>
          <w:sz w:val="26"/>
        </w:rPr>
      </w:pPr>
      <w:r w:rsidRPr="004004DB">
        <w:rPr>
          <w:sz w:val="26"/>
        </w:rPr>
        <w:t>Filed Pursuant to:  18 CFR</w:t>
      </w:r>
      <w:r w:rsidR="004D258D">
        <w:rPr>
          <w:sz w:val="26"/>
        </w:rPr>
        <w:t xml:space="preserve"> p</w:t>
      </w:r>
      <w:r w:rsidRPr="004004DB">
        <w:rPr>
          <w:sz w:val="26"/>
        </w:rPr>
        <w:t>art 5 of the Commission’s Regulations</w:t>
      </w:r>
    </w:p>
    <w:p w14:paraId="2658CC4A" w14:textId="77777777" w:rsidR="009332D1" w:rsidRPr="004004DB" w:rsidRDefault="009332D1" w:rsidP="009332D1">
      <w:pPr>
        <w:rPr>
          <w:sz w:val="26"/>
        </w:rPr>
      </w:pPr>
    </w:p>
    <w:p w14:paraId="2658CC4B" w14:textId="44283135" w:rsidR="00097D71" w:rsidRPr="004004DB" w:rsidRDefault="00097D71">
      <w:pPr>
        <w:numPr>
          <w:ilvl w:val="0"/>
          <w:numId w:val="1"/>
        </w:numPr>
        <w:rPr>
          <w:sz w:val="26"/>
        </w:rPr>
      </w:pPr>
      <w:r w:rsidRPr="004004DB">
        <w:rPr>
          <w:sz w:val="26"/>
        </w:rPr>
        <w:t>Potential Applicant Contact:</w:t>
      </w:r>
      <w:r w:rsidR="00EF34FF" w:rsidRPr="004004DB">
        <w:rPr>
          <w:sz w:val="26"/>
        </w:rPr>
        <w:t xml:space="preserve">  </w:t>
      </w:r>
      <w:r w:rsidR="00F06910">
        <w:rPr>
          <w:sz w:val="26"/>
        </w:rPr>
        <w:t>David Hoffman</w:t>
      </w:r>
      <w:r w:rsidR="00BF50C0" w:rsidRPr="004004DB">
        <w:rPr>
          <w:sz w:val="26"/>
        </w:rPr>
        <w:t xml:space="preserve">, </w:t>
      </w:r>
      <w:r w:rsidR="00F06910">
        <w:rPr>
          <w:sz w:val="26"/>
        </w:rPr>
        <w:t>Director Field &amp; Support Services, c/o Jonathan Magalski</w:t>
      </w:r>
      <w:r w:rsidR="00BF50C0" w:rsidRPr="004004DB">
        <w:rPr>
          <w:sz w:val="26"/>
        </w:rPr>
        <w:t>,</w:t>
      </w:r>
      <w:r w:rsidR="00F06910">
        <w:rPr>
          <w:sz w:val="26"/>
        </w:rPr>
        <w:t xml:space="preserve"> Environmental Specialist Consultant, American Electric Power Service Corporation, 1 Riverside Plaza, Columbus, Ohio 43215</w:t>
      </w:r>
      <w:r w:rsidR="00E879F2">
        <w:rPr>
          <w:sz w:val="26"/>
        </w:rPr>
        <w:t xml:space="preserve">; </w:t>
      </w:r>
      <w:r w:rsidR="00D12D9F" w:rsidRPr="00D12D9F">
        <w:rPr>
          <w:sz w:val="26"/>
        </w:rPr>
        <w:t>(</w:t>
      </w:r>
      <w:r w:rsidR="00F06910">
        <w:rPr>
          <w:sz w:val="26"/>
        </w:rPr>
        <w:t>614</w:t>
      </w:r>
      <w:r w:rsidR="00D12D9F" w:rsidRPr="00D12D9F">
        <w:rPr>
          <w:sz w:val="26"/>
        </w:rPr>
        <w:t xml:space="preserve">) </w:t>
      </w:r>
      <w:r w:rsidR="00F06910">
        <w:rPr>
          <w:sz w:val="26"/>
        </w:rPr>
        <w:t>716</w:t>
      </w:r>
      <w:r w:rsidR="00D12D9F" w:rsidRPr="00D12D9F">
        <w:rPr>
          <w:sz w:val="26"/>
        </w:rPr>
        <w:t>-</w:t>
      </w:r>
      <w:r w:rsidR="00F06910">
        <w:rPr>
          <w:sz w:val="26"/>
        </w:rPr>
        <w:t>2240</w:t>
      </w:r>
      <w:r w:rsidR="00E879F2">
        <w:rPr>
          <w:sz w:val="26"/>
        </w:rPr>
        <w:t>;</w:t>
      </w:r>
      <w:r w:rsidR="00D12D9F">
        <w:rPr>
          <w:sz w:val="26"/>
        </w:rPr>
        <w:t xml:space="preserve"> </w:t>
      </w:r>
      <w:r w:rsidR="00F06910" w:rsidRPr="00C46FF4">
        <w:rPr>
          <w:rStyle w:val="Hyperlink"/>
          <w:sz w:val="26"/>
        </w:rPr>
        <w:t>jmmagalski@aep.com</w:t>
      </w:r>
      <w:r w:rsidR="00C46FF4" w:rsidRPr="00C46FF4">
        <w:t>.</w:t>
      </w:r>
    </w:p>
    <w:p w14:paraId="2658CC4C" w14:textId="77777777" w:rsidR="002F199E" w:rsidRPr="004004DB" w:rsidRDefault="002F199E" w:rsidP="002F199E">
      <w:pPr>
        <w:ind w:left="360"/>
        <w:rPr>
          <w:sz w:val="26"/>
        </w:rPr>
      </w:pPr>
    </w:p>
    <w:p w14:paraId="2658CC4D" w14:textId="77777777" w:rsidR="006E7E01" w:rsidRPr="006E7E01" w:rsidRDefault="00097D71" w:rsidP="00321750">
      <w:pPr>
        <w:numPr>
          <w:ilvl w:val="0"/>
          <w:numId w:val="1"/>
        </w:numPr>
        <w:rPr>
          <w:rFonts w:ascii="Times New Roman TUR" w:hAnsi="Times New Roman TUR" w:cs="Times New Roman TUR"/>
          <w:color w:val="000000"/>
          <w:sz w:val="26"/>
          <w:szCs w:val="26"/>
          <w:lang w:val="tr-TR"/>
        </w:rPr>
      </w:pPr>
      <w:r w:rsidRPr="004004DB">
        <w:rPr>
          <w:sz w:val="26"/>
        </w:rPr>
        <w:t xml:space="preserve">FERC Contact:  </w:t>
      </w:r>
      <w:r w:rsidR="00F06910">
        <w:rPr>
          <w:sz w:val="26"/>
        </w:rPr>
        <w:t>Lee Emery</w:t>
      </w:r>
      <w:r w:rsidR="002F199E" w:rsidRPr="004004DB">
        <w:rPr>
          <w:sz w:val="26"/>
        </w:rPr>
        <w:t xml:space="preserve"> </w:t>
      </w:r>
      <w:r w:rsidR="00E641CA" w:rsidRPr="004004DB">
        <w:rPr>
          <w:sz w:val="26"/>
        </w:rPr>
        <w:t>at (202) 502-</w:t>
      </w:r>
      <w:r w:rsidR="0072638D" w:rsidRPr="004004DB">
        <w:rPr>
          <w:sz w:val="26"/>
        </w:rPr>
        <w:t>8</w:t>
      </w:r>
      <w:r w:rsidR="00F06910">
        <w:rPr>
          <w:sz w:val="26"/>
        </w:rPr>
        <w:t>379</w:t>
      </w:r>
      <w:r w:rsidR="0072638D" w:rsidRPr="004004DB">
        <w:rPr>
          <w:sz w:val="26"/>
        </w:rPr>
        <w:t xml:space="preserve"> </w:t>
      </w:r>
      <w:r w:rsidR="00E641CA" w:rsidRPr="004004DB">
        <w:rPr>
          <w:sz w:val="26"/>
        </w:rPr>
        <w:t>or e-mail a</w:t>
      </w:r>
      <w:r w:rsidR="0072638D">
        <w:rPr>
          <w:sz w:val="26"/>
        </w:rPr>
        <w:t xml:space="preserve">t </w:t>
      </w:r>
      <w:r w:rsidR="00F06910" w:rsidRPr="00557CD3">
        <w:rPr>
          <w:rStyle w:val="Hyperlink"/>
          <w:sz w:val="26"/>
        </w:rPr>
        <w:t>lee</w:t>
      </w:r>
      <w:r w:rsidR="0072638D" w:rsidRPr="00557CD3">
        <w:rPr>
          <w:rStyle w:val="Hyperlink"/>
          <w:sz w:val="26"/>
        </w:rPr>
        <w:t>.</w:t>
      </w:r>
      <w:r w:rsidR="00F06910" w:rsidRPr="00557CD3">
        <w:rPr>
          <w:rStyle w:val="Hyperlink"/>
          <w:sz w:val="26"/>
        </w:rPr>
        <w:t>emery</w:t>
      </w:r>
      <w:r w:rsidR="0072638D" w:rsidRPr="00557CD3">
        <w:rPr>
          <w:rStyle w:val="Hyperlink"/>
          <w:sz w:val="26"/>
        </w:rPr>
        <w:t>@ferc.gov</w:t>
      </w:r>
      <w:r w:rsidRPr="004004DB">
        <w:rPr>
          <w:sz w:val="26"/>
        </w:rPr>
        <w:t>.</w:t>
      </w:r>
      <w:r w:rsidR="006E7E01">
        <w:rPr>
          <w:color w:val="FF0000"/>
          <w:sz w:val="26"/>
        </w:rPr>
        <w:br/>
      </w:r>
    </w:p>
    <w:p w14:paraId="2658CC4E" w14:textId="77777777" w:rsidR="00321750" w:rsidRDefault="006E7E01" w:rsidP="00321750">
      <w:pPr>
        <w:numPr>
          <w:ilvl w:val="0"/>
          <w:numId w:val="1"/>
        </w:numPr>
        <w:rPr>
          <w:rFonts w:ascii="Times New Roman TUR" w:hAnsi="Times New Roman TUR" w:cs="Times New Roman TUR"/>
          <w:color w:val="000000"/>
          <w:sz w:val="26"/>
          <w:szCs w:val="26"/>
          <w:lang w:val="tr-TR"/>
        </w:rPr>
      </w:pPr>
      <w:r>
        <w:rPr>
          <w:rFonts w:ascii="Times New Roman TUR" w:hAnsi="Times New Roman TUR" w:cs="Times New Roman TUR"/>
          <w:sz w:val="26"/>
          <w:szCs w:val="26"/>
          <w:lang w:val="tr-TR"/>
        </w:rPr>
        <w:t xml:space="preserve">Cooperating agencies:  Federal, state, local, and tribal agencies with jurisdiction and/or special expertise with respect to environmental issues </w:t>
      </w:r>
      <w:r w:rsidRPr="00C44697">
        <w:rPr>
          <w:rFonts w:ascii="Times New Roman TUR" w:hAnsi="Times New Roman TUR" w:cs="Times New Roman TUR"/>
          <w:sz w:val="26"/>
          <w:szCs w:val="26"/>
          <w:lang w:val="tr-TR"/>
        </w:rPr>
        <w:t>that wish</w:t>
      </w:r>
      <w:r>
        <w:rPr>
          <w:rFonts w:ascii="Times New Roman TUR" w:hAnsi="Times New Roman TUR" w:cs="Times New Roman TUR"/>
          <w:sz w:val="26"/>
          <w:szCs w:val="26"/>
          <w:lang w:val="tr-TR"/>
        </w:rPr>
        <w:t xml:space="preserve"> to cooperate in the preparation of the environmental document should follow the instructions for filing such </w:t>
      </w:r>
      <w:r>
        <w:rPr>
          <w:sz w:val="26"/>
          <w:szCs w:val="26"/>
        </w:rPr>
        <w:t xml:space="preserve">requests </w:t>
      </w:r>
      <w:r>
        <w:rPr>
          <w:rFonts w:ascii="Times New Roman TUR" w:hAnsi="Times New Roman TUR" w:cs="Times New Roman TUR"/>
          <w:sz w:val="26"/>
          <w:szCs w:val="26"/>
          <w:lang w:val="tr-TR"/>
        </w:rPr>
        <w:t xml:space="preserve">described in </w:t>
      </w:r>
      <w:r w:rsidR="007E7E36">
        <w:rPr>
          <w:rFonts w:ascii="Times New Roman TUR" w:hAnsi="Times New Roman TUR" w:cs="Times New Roman TUR"/>
          <w:sz w:val="26"/>
          <w:szCs w:val="26"/>
          <w:lang w:val="tr-TR"/>
        </w:rPr>
        <w:t xml:space="preserve">paragraph </w:t>
      </w:r>
      <w:r>
        <w:rPr>
          <w:rFonts w:ascii="Times New Roman TUR" w:hAnsi="Times New Roman TUR" w:cs="Times New Roman TUR"/>
          <w:sz w:val="26"/>
          <w:szCs w:val="26"/>
          <w:lang w:val="tr-TR"/>
        </w:rPr>
        <w:t xml:space="preserve">o below.  </w:t>
      </w:r>
      <w:r>
        <w:rPr>
          <w:rFonts w:ascii="Times New Roman TUR" w:hAnsi="Times New Roman TUR" w:cs="Times New Roman TUR"/>
          <w:color w:val="000000"/>
          <w:sz w:val="26"/>
          <w:szCs w:val="26"/>
          <w:lang w:val="tr-TR"/>
        </w:rPr>
        <w:t xml:space="preserve">Cooperating agencies should note the Commission's policy that agencies that cooperate in the preparation of the environmental document cannot also intervene.  </w:t>
      </w:r>
      <w:r w:rsidRPr="00C44697">
        <w:rPr>
          <w:rFonts w:ascii="Times New Roman TUR" w:hAnsi="Times New Roman TUR" w:cs="Times New Roman TUR"/>
          <w:i/>
          <w:color w:val="000000"/>
          <w:sz w:val="26"/>
          <w:szCs w:val="26"/>
          <w:lang w:val="tr-TR"/>
        </w:rPr>
        <w:t>See</w:t>
      </w:r>
      <w:r>
        <w:rPr>
          <w:rFonts w:ascii="Times New Roman TUR" w:hAnsi="Times New Roman TUR" w:cs="Times New Roman TUR"/>
          <w:color w:val="000000"/>
          <w:sz w:val="26"/>
          <w:szCs w:val="26"/>
          <w:lang w:val="tr-TR"/>
        </w:rPr>
        <w:t xml:space="preserve"> 94 FERC ¶ 61,076 (2001).</w:t>
      </w:r>
    </w:p>
    <w:p w14:paraId="2658CC50" w14:textId="01C947DD" w:rsidR="00D17B95" w:rsidRDefault="00097D71">
      <w:pPr>
        <w:numPr>
          <w:ilvl w:val="0"/>
          <w:numId w:val="1"/>
        </w:numPr>
        <w:rPr>
          <w:sz w:val="26"/>
        </w:rPr>
      </w:pPr>
      <w:r>
        <w:rPr>
          <w:sz w:val="26"/>
        </w:rPr>
        <w:lastRenderedPageBreak/>
        <w:t xml:space="preserve">With this notice, we are initiating </w:t>
      </w:r>
      <w:r w:rsidR="000869C7">
        <w:rPr>
          <w:sz w:val="26"/>
        </w:rPr>
        <w:t xml:space="preserve">informal </w:t>
      </w:r>
      <w:r>
        <w:rPr>
          <w:sz w:val="26"/>
        </w:rPr>
        <w:t xml:space="preserve">consultation with:  (a) </w:t>
      </w:r>
      <w:r w:rsidRPr="002C0E08">
        <w:rPr>
          <w:color w:val="000000"/>
          <w:sz w:val="26"/>
        </w:rPr>
        <w:t xml:space="preserve">the U.S. Fish and Wildlife Service </w:t>
      </w:r>
      <w:r w:rsidR="008545B2" w:rsidRPr="002C0E08">
        <w:rPr>
          <w:color w:val="000000"/>
          <w:sz w:val="26"/>
        </w:rPr>
        <w:t>and/</w:t>
      </w:r>
      <w:r w:rsidRPr="002C0E08">
        <w:rPr>
          <w:color w:val="000000"/>
          <w:sz w:val="26"/>
        </w:rPr>
        <w:t xml:space="preserve">or NOAA Fisheries </w:t>
      </w:r>
      <w:r>
        <w:rPr>
          <w:sz w:val="26"/>
        </w:rPr>
        <w:t xml:space="preserve">under section 7 of the Endangered Species Act and the joint agency regulations thereunder at 50 CFR </w:t>
      </w:r>
      <w:r w:rsidR="00557CD3">
        <w:rPr>
          <w:sz w:val="26"/>
        </w:rPr>
        <w:t>p</w:t>
      </w:r>
      <w:r>
        <w:rPr>
          <w:sz w:val="26"/>
        </w:rPr>
        <w:t>art 402</w:t>
      </w:r>
      <w:r w:rsidR="000869C7">
        <w:rPr>
          <w:sz w:val="26"/>
        </w:rPr>
        <w:t xml:space="preserve"> </w:t>
      </w:r>
      <w:r w:rsidR="00C53E92">
        <w:rPr>
          <w:sz w:val="26"/>
        </w:rPr>
        <w:t xml:space="preserve">and </w:t>
      </w:r>
      <w:r>
        <w:rPr>
          <w:sz w:val="26"/>
        </w:rPr>
        <w:t>(</w:t>
      </w:r>
      <w:r w:rsidR="00C53E92">
        <w:rPr>
          <w:sz w:val="26"/>
        </w:rPr>
        <w:t>b</w:t>
      </w:r>
      <w:r>
        <w:rPr>
          <w:sz w:val="26"/>
        </w:rPr>
        <w:t xml:space="preserve">) the State Historic Preservation Officer, as required by </w:t>
      </w:r>
      <w:r w:rsidR="00D03369">
        <w:rPr>
          <w:sz w:val="26"/>
        </w:rPr>
        <w:t>s</w:t>
      </w:r>
      <w:r>
        <w:rPr>
          <w:sz w:val="26"/>
        </w:rPr>
        <w:t>ec</w:t>
      </w:r>
      <w:r w:rsidR="00CE2117">
        <w:rPr>
          <w:sz w:val="26"/>
        </w:rPr>
        <w:t>tion 106, National Historic</w:t>
      </w:r>
      <w:r>
        <w:rPr>
          <w:sz w:val="26"/>
        </w:rPr>
        <w:t xml:space="preserve"> Preservation Act, and the implementing regulations of the Advisory Council on Historic Preservation at 36 CFR </w:t>
      </w:r>
      <w:r w:rsidRPr="006773E8">
        <w:rPr>
          <w:sz w:val="26"/>
        </w:rPr>
        <w:t>800.2</w:t>
      </w:r>
      <w:r>
        <w:rPr>
          <w:sz w:val="26"/>
        </w:rPr>
        <w:t>.</w:t>
      </w:r>
    </w:p>
    <w:p w14:paraId="2658CC51" w14:textId="77777777" w:rsidR="00E879F2" w:rsidRDefault="00E879F2" w:rsidP="00901CC1">
      <w:pPr>
        <w:pStyle w:val="ListParagraph"/>
        <w:rPr>
          <w:sz w:val="26"/>
        </w:rPr>
      </w:pPr>
    </w:p>
    <w:p w14:paraId="2658CC52" w14:textId="77777777" w:rsidR="00E879F2" w:rsidRPr="00E879F2" w:rsidRDefault="00E879F2" w:rsidP="00E879F2">
      <w:pPr>
        <w:numPr>
          <w:ilvl w:val="0"/>
          <w:numId w:val="1"/>
        </w:numPr>
        <w:rPr>
          <w:sz w:val="26"/>
        </w:rPr>
      </w:pPr>
      <w:r>
        <w:rPr>
          <w:sz w:val="26"/>
        </w:rPr>
        <w:t xml:space="preserve">With this notice, we are designating </w:t>
      </w:r>
      <w:r w:rsidR="00213369">
        <w:rPr>
          <w:sz w:val="26"/>
        </w:rPr>
        <w:t>Indiana Michigan Power Company</w:t>
      </w:r>
      <w:r w:rsidRPr="00901CC1">
        <w:rPr>
          <w:sz w:val="26"/>
        </w:rPr>
        <w:t xml:space="preserve"> </w:t>
      </w:r>
      <w:r>
        <w:rPr>
          <w:sz w:val="26"/>
        </w:rPr>
        <w:t>as the Commission’s non-federal representative for carrying out informal consultation, pursuant to section 7 of the Endangered Species Act and section 106 of the National Historic Preservation Act.</w:t>
      </w:r>
    </w:p>
    <w:p w14:paraId="2658CC53" w14:textId="77777777" w:rsidR="00D17B95" w:rsidRDefault="00D17B95" w:rsidP="00D17B95">
      <w:pPr>
        <w:rPr>
          <w:sz w:val="26"/>
        </w:rPr>
      </w:pPr>
    </w:p>
    <w:p w14:paraId="2658CC54" w14:textId="501FBF78" w:rsidR="00097D71" w:rsidRDefault="00213369">
      <w:pPr>
        <w:numPr>
          <w:ilvl w:val="0"/>
          <w:numId w:val="1"/>
        </w:numPr>
        <w:rPr>
          <w:sz w:val="26"/>
        </w:rPr>
      </w:pPr>
      <w:r>
        <w:rPr>
          <w:sz w:val="26"/>
        </w:rPr>
        <w:t>Indiana Michigan Power Company</w:t>
      </w:r>
      <w:r w:rsidR="001166A2" w:rsidRPr="004004DB">
        <w:rPr>
          <w:sz w:val="26"/>
        </w:rPr>
        <w:t xml:space="preserve"> </w:t>
      </w:r>
      <w:r w:rsidR="00097D71">
        <w:rPr>
          <w:sz w:val="26"/>
        </w:rPr>
        <w:t xml:space="preserve">filed </w:t>
      </w:r>
      <w:r w:rsidR="00F70272">
        <w:rPr>
          <w:sz w:val="26"/>
        </w:rPr>
        <w:t xml:space="preserve">with the Commission </w:t>
      </w:r>
      <w:r w:rsidR="00097D71">
        <w:rPr>
          <w:sz w:val="26"/>
        </w:rPr>
        <w:t>a Pre-Application Document (PAD</w:t>
      </w:r>
      <w:r w:rsidR="00606DBA">
        <w:rPr>
          <w:sz w:val="26"/>
        </w:rPr>
        <w:t>)</w:t>
      </w:r>
      <w:r w:rsidR="00097D71">
        <w:rPr>
          <w:sz w:val="26"/>
        </w:rPr>
        <w:t>; including a proposed process plan and schedule, pursuant to 18 CFR 5.6 of the Commission’s regulations.</w:t>
      </w:r>
    </w:p>
    <w:p w14:paraId="2658CC55" w14:textId="77777777" w:rsidR="00097D71" w:rsidRDefault="00097D71">
      <w:pPr>
        <w:rPr>
          <w:sz w:val="26"/>
        </w:rPr>
      </w:pPr>
    </w:p>
    <w:p w14:paraId="2658CC56" w14:textId="77777777" w:rsidR="00097D71" w:rsidRDefault="00097D71">
      <w:pPr>
        <w:numPr>
          <w:ilvl w:val="0"/>
          <w:numId w:val="1"/>
        </w:numPr>
        <w:rPr>
          <w:sz w:val="26"/>
        </w:rPr>
      </w:pPr>
      <w:r>
        <w:rPr>
          <w:sz w:val="26"/>
        </w:rPr>
        <w:t xml:space="preserve">A copy of the PAD is available for review at the Commission in the </w:t>
      </w:r>
      <w:smartTag w:uri="urn:schemas-microsoft-com:office:smarttags" w:element="PersonName">
        <w:r>
          <w:rPr>
            <w:sz w:val="26"/>
          </w:rPr>
          <w:t>Public Reference Room</w:t>
        </w:r>
      </w:smartTag>
      <w:r>
        <w:rPr>
          <w:sz w:val="26"/>
        </w:rPr>
        <w:t xml:space="preserve"> or may be viewed on the Commission’s website (</w:t>
      </w:r>
      <w:hyperlink r:id="rId13" w:history="1">
        <w:r w:rsidR="00F06910" w:rsidRPr="00AA0495">
          <w:rPr>
            <w:rStyle w:val="Hyperlink"/>
            <w:sz w:val="26"/>
          </w:rPr>
          <w:t>http://www.ferc.gov</w:t>
        </w:r>
      </w:hyperlink>
      <w:r>
        <w:rPr>
          <w:sz w:val="26"/>
        </w:rPr>
        <w:t>), using the “</w:t>
      </w:r>
      <w:proofErr w:type="spellStart"/>
      <w:r w:rsidR="00943949">
        <w:rPr>
          <w:sz w:val="26"/>
        </w:rPr>
        <w:t>eLibrary</w:t>
      </w:r>
      <w:proofErr w:type="spellEnd"/>
      <w:r w:rsidR="00943949">
        <w:rPr>
          <w:sz w:val="26"/>
        </w:rPr>
        <w:t>”</w:t>
      </w:r>
      <w:r>
        <w:rPr>
          <w:sz w:val="26"/>
        </w:rPr>
        <w:t xml:space="preserve"> link.  Enter the docket number, excluding the last three digits in the docket number field to access the document.  For assistance, contact </w:t>
      </w:r>
      <w:smartTag w:uri="urn:schemas-microsoft-com:office:smarttags" w:element="PersonName">
        <w:r>
          <w:rPr>
            <w:sz w:val="26"/>
          </w:rPr>
          <w:t>FERC Online Support</w:t>
        </w:r>
      </w:smartTag>
      <w:r>
        <w:rPr>
          <w:sz w:val="26"/>
        </w:rPr>
        <w:t xml:space="preserve"> at </w:t>
      </w:r>
      <w:hyperlink r:id="rId14" w:history="1">
        <w:r>
          <w:rPr>
            <w:rStyle w:val="Hyperlink"/>
            <w:sz w:val="26"/>
          </w:rPr>
          <w:t>FERCONlineSupport@ferc.gov</w:t>
        </w:r>
      </w:hyperlink>
      <w:r w:rsidR="00841C5B">
        <w:rPr>
          <w:sz w:val="26"/>
        </w:rPr>
        <w:t xml:space="preserve">, </w:t>
      </w:r>
      <w:r w:rsidR="00841C5B" w:rsidRPr="004D258D">
        <w:rPr>
          <w:sz w:val="26"/>
          <w:szCs w:val="26"/>
        </w:rPr>
        <w:t>(</w:t>
      </w:r>
      <w:r w:rsidR="00841C5B" w:rsidRPr="002A4ADF">
        <w:rPr>
          <w:sz w:val="26"/>
          <w:szCs w:val="26"/>
        </w:rPr>
        <w:t>866) 208-3676 (toll free), or (202) 502-8659 (TTY)</w:t>
      </w:r>
      <w:r>
        <w:rPr>
          <w:sz w:val="26"/>
        </w:rPr>
        <w:t>.  A copy is also available for inspection and reproduction at the address in paragraph h.</w:t>
      </w:r>
    </w:p>
    <w:p w14:paraId="2658CC57" w14:textId="77777777" w:rsidR="00097D71" w:rsidRDefault="00097D71">
      <w:pPr>
        <w:rPr>
          <w:sz w:val="26"/>
        </w:rPr>
      </w:pPr>
    </w:p>
    <w:p w14:paraId="2658CC58" w14:textId="77777777" w:rsidR="00097D71" w:rsidRDefault="00097D71">
      <w:pPr>
        <w:ind w:left="720"/>
        <w:rPr>
          <w:sz w:val="26"/>
        </w:rPr>
      </w:pPr>
      <w:r>
        <w:rPr>
          <w:sz w:val="26"/>
        </w:rPr>
        <w:t xml:space="preserve">Register online at </w:t>
      </w:r>
      <w:hyperlink r:id="rId15" w:history="1">
        <w:r w:rsidR="007268D8" w:rsidRPr="007268D8">
          <w:rPr>
            <w:rStyle w:val="Hyperlink"/>
            <w:sz w:val="26"/>
          </w:rPr>
          <w:t>http://www.ferc.gov/docs-filing/esubscription.asp</w:t>
        </w:r>
      </w:hyperlink>
      <w:r>
        <w:rPr>
          <w:sz w:val="26"/>
        </w:rPr>
        <w:t xml:space="preserve"> to be notified via e-mail of new filing and issuances related to this or other pending projects.  For assistance, contact </w:t>
      </w:r>
      <w:smartTag w:uri="urn:schemas-microsoft-com:office:smarttags" w:element="PersonName">
        <w:r>
          <w:rPr>
            <w:sz w:val="26"/>
          </w:rPr>
          <w:t>FERC Online Support</w:t>
        </w:r>
      </w:smartTag>
      <w:r>
        <w:rPr>
          <w:sz w:val="26"/>
        </w:rPr>
        <w:t>.</w:t>
      </w:r>
    </w:p>
    <w:p w14:paraId="2658CC59" w14:textId="77777777" w:rsidR="00097D71" w:rsidRDefault="00097D71">
      <w:pPr>
        <w:rPr>
          <w:sz w:val="26"/>
        </w:rPr>
      </w:pPr>
    </w:p>
    <w:p w14:paraId="2658CC5A" w14:textId="77777777" w:rsidR="00841C5B" w:rsidRDefault="00097D71" w:rsidP="00D164C8">
      <w:pPr>
        <w:numPr>
          <w:ilvl w:val="0"/>
          <w:numId w:val="1"/>
        </w:numPr>
        <w:rPr>
          <w:sz w:val="26"/>
        </w:rPr>
      </w:pPr>
      <w:r>
        <w:rPr>
          <w:sz w:val="26"/>
        </w:rPr>
        <w:t>With this notice, we are soliciting comments on the PAD</w:t>
      </w:r>
      <w:r w:rsidR="00EE4560">
        <w:rPr>
          <w:sz w:val="26"/>
        </w:rPr>
        <w:t xml:space="preserve"> and </w:t>
      </w:r>
      <w:r w:rsidR="00F70272">
        <w:rPr>
          <w:sz w:val="26"/>
        </w:rPr>
        <w:t xml:space="preserve">Commission’s staff </w:t>
      </w:r>
      <w:r w:rsidR="00EE4560">
        <w:rPr>
          <w:sz w:val="26"/>
        </w:rPr>
        <w:t>Scoping Document 1 (SD1)</w:t>
      </w:r>
      <w:r w:rsidR="000675F2" w:rsidRPr="000675F2">
        <w:rPr>
          <w:sz w:val="26"/>
        </w:rPr>
        <w:t>, as well as study requests</w:t>
      </w:r>
      <w:r w:rsidR="002A4D29">
        <w:rPr>
          <w:sz w:val="26"/>
        </w:rPr>
        <w:t>.  A</w:t>
      </w:r>
      <w:r>
        <w:rPr>
          <w:sz w:val="26"/>
        </w:rPr>
        <w:t>ll</w:t>
      </w:r>
      <w:r w:rsidR="00EE4560">
        <w:rPr>
          <w:sz w:val="26"/>
        </w:rPr>
        <w:t xml:space="preserve"> </w:t>
      </w:r>
      <w:r>
        <w:rPr>
          <w:sz w:val="26"/>
        </w:rPr>
        <w:t>comments on the PAD</w:t>
      </w:r>
      <w:r w:rsidR="00EE4560">
        <w:rPr>
          <w:sz w:val="26"/>
        </w:rPr>
        <w:t xml:space="preserve"> and SD1,</w:t>
      </w:r>
      <w:r>
        <w:rPr>
          <w:sz w:val="26"/>
        </w:rPr>
        <w:t xml:space="preserve"> </w:t>
      </w:r>
      <w:r w:rsidR="000675F2">
        <w:rPr>
          <w:sz w:val="26"/>
        </w:rPr>
        <w:t xml:space="preserve">and study requests </w:t>
      </w:r>
      <w:r>
        <w:rPr>
          <w:sz w:val="26"/>
        </w:rPr>
        <w:t>should be sent to the address above in paragraph h.  In addition, all comments on the PAD</w:t>
      </w:r>
      <w:r w:rsidR="00EE4560">
        <w:rPr>
          <w:sz w:val="26"/>
        </w:rPr>
        <w:t xml:space="preserve"> and SD1</w:t>
      </w:r>
      <w:r w:rsidR="002A4D29">
        <w:rPr>
          <w:sz w:val="26"/>
        </w:rPr>
        <w:t xml:space="preserve">, </w:t>
      </w:r>
      <w:r w:rsidR="000675F2">
        <w:rPr>
          <w:sz w:val="26"/>
        </w:rPr>
        <w:t xml:space="preserve">study requests, </w:t>
      </w:r>
      <w:r w:rsidR="002A4D29">
        <w:rPr>
          <w:sz w:val="26"/>
        </w:rPr>
        <w:t xml:space="preserve">requests for </w:t>
      </w:r>
      <w:r w:rsidR="006579F2">
        <w:rPr>
          <w:sz w:val="26"/>
        </w:rPr>
        <w:t xml:space="preserve">cooperating </w:t>
      </w:r>
      <w:r w:rsidR="002A4D29">
        <w:rPr>
          <w:sz w:val="26"/>
        </w:rPr>
        <w:t>agency status</w:t>
      </w:r>
      <w:r w:rsidR="00A25904">
        <w:rPr>
          <w:sz w:val="26"/>
        </w:rPr>
        <w:t>,</w:t>
      </w:r>
      <w:r w:rsidR="002A4D29">
        <w:rPr>
          <w:sz w:val="26"/>
        </w:rPr>
        <w:t xml:space="preserve"> and </w:t>
      </w:r>
      <w:r>
        <w:rPr>
          <w:sz w:val="26"/>
        </w:rPr>
        <w:t xml:space="preserve">all communications </w:t>
      </w:r>
      <w:r w:rsidR="00EE4560">
        <w:rPr>
          <w:sz w:val="26"/>
        </w:rPr>
        <w:t>to and from</w:t>
      </w:r>
      <w:r>
        <w:rPr>
          <w:sz w:val="26"/>
        </w:rPr>
        <w:t xml:space="preserve"> Commission staff related to the merits of the potential application must be filed with the Commission</w:t>
      </w:r>
      <w:r w:rsidR="00D164C8">
        <w:rPr>
          <w:sz w:val="26"/>
        </w:rPr>
        <w:t>.</w:t>
      </w:r>
      <w:r>
        <w:rPr>
          <w:sz w:val="26"/>
        </w:rPr>
        <w:t xml:space="preserve"> </w:t>
      </w:r>
      <w:r w:rsidR="00D164C8">
        <w:rPr>
          <w:sz w:val="26"/>
        </w:rPr>
        <w:t xml:space="preserve"> </w:t>
      </w:r>
    </w:p>
    <w:p w14:paraId="2658CC5B" w14:textId="77777777" w:rsidR="00841C5B" w:rsidRDefault="00841C5B" w:rsidP="00841C5B">
      <w:pPr>
        <w:ind w:left="720"/>
        <w:rPr>
          <w:sz w:val="26"/>
        </w:rPr>
      </w:pPr>
    </w:p>
    <w:p w14:paraId="2658CC5C" w14:textId="77777777" w:rsidR="00841C5B" w:rsidRPr="004004DB" w:rsidRDefault="00841C5B" w:rsidP="00841C5B">
      <w:pPr>
        <w:ind w:left="720"/>
        <w:rPr>
          <w:sz w:val="26"/>
          <w:szCs w:val="26"/>
        </w:rPr>
      </w:pPr>
      <w:r w:rsidRPr="002A4ADF">
        <w:rPr>
          <w:sz w:val="26"/>
          <w:szCs w:val="26"/>
        </w:rPr>
        <w:t xml:space="preserve">The Commission strongly encourages electronic filing.  Please </w:t>
      </w:r>
      <w:r>
        <w:rPr>
          <w:sz w:val="26"/>
          <w:szCs w:val="26"/>
        </w:rPr>
        <w:t xml:space="preserve">file all documents </w:t>
      </w:r>
      <w:r w:rsidRPr="002A4ADF">
        <w:rPr>
          <w:sz w:val="26"/>
          <w:szCs w:val="26"/>
        </w:rPr>
        <w:t xml:space="preserve">using the Commission’s </w:t>
      </w:r>
      <w:proofErr w:type="spellStart"/>
      <w:r w:rsidRPr="002A4ADF">
        <w:rPr>
          <w:sz w:val="26"/>
          <w:szCs w:val="26"/>
        </w:rPr>
        <w:t>eFiling</w:t>
      </w:r>
      <w:proofErr w:type="spellEnd"/>
      <w:r w:rsidRPr="002A4ADF">
        <w:rPr>
          <w:sz w:val="26"/>
          <w:szCs w:val="26"/>
        </w:rPr>
        <w:t xml:space="preserve"> system at </w:t>
      </w:r>
      <w:hyperlink r:id="rId16" w:history="1">
        <w:r w:rsidRPr="002A4ADF">
          <w:rPr>
            <w:rStyle w:val="Hyperlink"/>
            <w:sz w:val="26"/>
            <w:szCs w:val="26"/>
          </w:rPr>
          <w:t>http://www.ferc.gov/docs-filing/efiling.asp</w:t>
        </w:r>
      </w:hyperlink>
      <w:r w:rsidRPr="002A4ADF">
        <w:rPr>
          <w:sz w:val="26"/>
          <w:szCs w:val="26"/>
        </w:rPr>
        <w:t xml:space="preserve">.  Commenters can submit brief comments up to 6,000 characters, without prior registration, using the </w:t>
      </w:r>
      <w:proofErr w:type="spellStart"/>
      <w:r w:rsidRPr="002A4ADF">
        <w:rPr>
          <w:sz w:val="26"/>
          <w:szCs w:val="26"/>
        </w:rPr>
        <w:t>eComment</w:t>
      </w:r>
      <w:proofErr w:type="spellEnd"/>
      <w:r w:rsidRPr="002A4ADF">
        <w:rPr>
          <w:sz w:val="26"/>
          <w:szCs w:val="26"/>
        </w:rPr>
        <w:t xml:space="preserve"> system at </w:t>
      </w:r>
      <w:hyperlink r:id="rId17" w:history="1">
        <w:r w:rsidRPr="002A4ADF">
          <w:rPr>
            <w:rStyle w:val="Hyperlink"/>
            <w:sz w:val="26"/>
            <w:szCs w:val="26"/>
          </w:rPr>
          <w:t>http://www.ferc.gov/docs-filing/ecomment.asp</w:t>
        </w:r>
      </w:hyperlink>
      <w:r w:rsidRPr="002A4ADF">
        <w:rPr>
          <w:sz w:val="26"/>
          <w:szCs w:val="26"/>
        </w:rPr>
        <w:t xml:space="preserve">.  You must include your name and contact information at the end of your comments.  For assistance, please contact FERC Online Support at </w:t>
      </w:r>
      <w:hyperlink r:id="rId18" w:history="1">
        <w:r w:rsidRPr="002A4ADF">
          <w:rPr>
            <w:rStyle w:val="Hyperlink"/>
            <w:sz w:val="26"/>
            <w:szCs w:val="26"/>
          </w:rPr>
          <w:t>FERCOnlineSupport@ferc.gov</w:t>
        </w:r>
      </w:hyperlink>
      <w:r>
        <w:rPr>
          <w:color w:val="0000FF"/>
          <w:sz w:val="26"/>
          <w:szCs w:val="26"/>
        </w:rPr>
        <w:t>.</w:t>
      </w:r>
      <w:r w:rsidRPr="002A4ADF">
        <w:rPr>
          <w:sz w:val="26"/>
          <w:szCs w:val="26"/>
        </w:rPr>
        <w:t xml:space="preserve">  </w:t>
      </w:r>
      <w:r w:rsidRPr="002A4ADF">
        <w:rPr>
          <w:bCs/>
          <w:sz w:val="26"/>
          <w:szCs w:val="26"/>
        </w:rPr>
        <w:t xml:space="preserve">In lieu of electronic </w:t>
      </w:r>
      <w:r w:rsidRPr="002A4ADF">
        <w:rPr>
          <w:bCs/>
          <w:sz w:val="26"/>
          <w:szCs w:val="26"/>
        </w:rPr>
        <w:lastRenderedPageBreak/>
        <w:t>filing, please send a paper copy to:  Secretary, Federal Energy Regulatory Commission, 888</w:t>
      </w:r>
      <w:r w:rsidR="00CD50BE">
        <w:rPr>
          <w:bCs/>
          <w:sz w:val="26"/>
          <w:szCs w:val="26"/>
        </w:rPr>
        <w:t> </w:t>
      </w:r>
      <w:r w:rsidRPr="002A4ADF">
        <w:rPr>
          <w:bCs/>
          <w:sz w:val="26"/>
          <w:szCs w:val="26"/>
        </w:rPr>
        <w:t>First Street, NE, Washington, D.C.  20426.  The first page of any filing should include dock</w:t>
      </w:r>
      <w:r w:rsidRPr="004004DB">
        <w:rPr>
          <w:bCs/>
          <w:sz w:val="26"/>
          <w:szCs w:val="26"/>
        </w:rPr>
        <w:t>et number P-</w:t>
      </w:r>
      <w:r w:rsidR="00606DBA" w:rsidRPr="004004DB">
        <w:rPr>
          <w:sz w:val="26"/>
          <w:szCs w:val="26"/>
        </w:rPr>
        <w:t>106</w:t>
      </w:r>
      <w:r w:rsidR="00606DBA">
        <w:rPr>
          <w:sz w:val="26"/>
          <w:szCs w:val="26"/>
        </w:rPr>
        <w:t>61</w:t>
      </w:r>
      <w:r w:rsidR="00606DBA" w:rsidRPr="004004DB">
        <w:rPr>
          <w:sz w:val="26"/>
          <w:szCs w:val="26"/>
        </w:rPr>
        <w:t>-05</w:t>
      </w:r>
      <w:r w:rsidR="00606DBA">
        <w:rPr>
          <w:sz w:val="26"/>
          <w:szCs w:val="26"/>
        </w:rPr>
        <w:t>0</w:t>
      </w:r>
      <w:r w:rsidRPr="004004DB">
        <w:rPr>
          <w:bCs/>
          <w:sz w:val="26"/>
          <w:szCs w:val="26"/>
        </w:rPr>
        <w:t>.</w:t>
      </w:r>
    </w:p>
    <w:p w14:paraId="2658CC5D" w14:textId="77777777" w:rsidR="00D164C8" w:rsidRPr="004004DB" w:rsidRDefault="00D164C8" w:rsidP="00D164C8">
      <w:pPr>
        <w:ind w:left="360"/>
        <w:rPr>
          <w:sz w:val="26"/>
        </w:rPr>
      </w:pPr>
    </w:p>
    <w:p w14:paraId="2658CC5E" w14:textId="77777777" w:rsidR="00097D71" w:rsidRPr="004421E9" w:rsidRDefault="00097D71" w:rsidP="00D164C8">
      <w:pPr>
        <w:ind w:left="720"/>
        <w:rPr>
          <w:b/>
          <w:sz w:val="26"/>
        </w:rPr>
      </w:pPr>
      <w:r w:rsidRPr="004004DB">
        <w:rPr>
          <w:sz w:val="26"/>
        </w:rPr>
        <w:t xml:space="preserve">All filings with the Commission must bear the </w:t>
      </w:r>
      <w:r w:rsidR="00F70272" w:rsidRPr="004004DB">
        <w:rPr>
          <w:sz w:val="26"/>
        </w:rPr>
        <w:t xml:space="preserve">appropriate </w:t>
      </w:r>
      <w:r w:rsidRPr="004004DB">
        <w:rPr>
          <w:sz w:val="26"/>
        </w:rPr>
        <w:t>heading</w:t>
      </w:r>
      <w:r w:rsidR="00F70272" w:rsidRPr="004004DB">
        <w:rPr>
          <w:sz w:val="26"/>
        </w:rPr>
        <w:t xml:space="preserve">: </w:t>
      </w:r>
      <w:r w:rsidRPr="004004DB">
        <w:rPr>
          <w:sz w:val="26"/>
        </w:rPr>
        <w:t xml:space="preserve"> “Comments on Pre-Application Document</w:t>
      </w:r>
      <w:r w:rsidR="002A4D29" w:rsidRPr="004004DB">
        <w:rPr>
          <w:sz w:val="26"/>
        </w:rPr>
        <w:t>,</w:t>
      </w:r>
      <w:r w:rsidRPr="004004DB">
        <w:rPr>
          <w:sz w:val="26"/>
        </w:rPr>
        <w:t>”</w:t>
      </w:r>
      <w:r w:rsidR="00DC60E1" w:rsidRPr="004004DB">
        <w:rPr>
          <w:sz w:val="26"/>
        </w:rPr>
        <w:t xml:space="preserve"> </w:t>
      </w:r>
      <w:r w:rsidR="000675F2" w:rsidRPr="004004DB">
        <w:rPr>
          <w:sz w:val="26"/>
        </w:rPr>
        <w:t xml:space="preserve">“Study Requests,” </w:t>
      </w:r>
      <w:r w:rsidR="00DC60E1" w:rsidRPr="004004DB">
        <w:rPr>
          <w:sz w:val="26"/>
        </w:rPr>
        <w:t xml:space="preserve">“Comments on Scoping Document 1,” </w:t>
      </w:r>
      <w:r w:rsidR="002A4D29" w:rsidRPr="004004DB">
        <w:rPr>
          <w:sz w:val="26"/>
        </w:rPr>
        <w:t xml:space="preserve">“Request for Cooperating Agency Status,” </w:t>
      </w:r>
      <w:r w:rsidRPr="004004DB">
        <w:rPr>
          <w:sz w:val="26"/>
        </w:rPr>
        <w:t xml:space="preserve">or “Communications </w:t>
      </w:r>
      <w:r w:rsidR="00DC60E1" w:rsidRPr="004004DB">
        <w:rPr>
          <w:sz w:val="26"/>
        </w:rPr>
        <w:t xml:space="preserve">to and from </w:t>
      </w:r>
      <w:r w:rsidRPr="004004DB">
        <w:rPr>
          <w:sz w:val="26"/>
        </w:rPr>
        <w:t xml:space="preserve">Commission Staff.”  Any </w:t>
      </w:r>
      <w:r w:rsidR="00DC60E1" w:rsidRPr="004004DB">
        <w:rPr>
          <w:sz w:val="26"/>
        </w:rPr>
        <w:t xml:space="preserve">individual or entity </w:t>
      </w:r>
      <w:r w:rsidRPr="004004DB">
        <w:rPr>
          <w:sz w:val="26"/>
        </w:rPr>
        <w:t xml:space="preserve">interested in </w:t>
      </w:r>
      <w:r w:rsidR="00990A09" w:rsidRPr="004004DB">
        <w:rPr>
          <w:sz w:val="26"/>
        </w:rPr>
        <w:t>s</w:t>
      </w:r>
      <w:r w:rsidR="00ED045D" w:rsidRPr="004004DB">
        <w:rPr>
          <w:sz w:val="26"/>
        </w:rPr>
        <w:t>ubmitting</w:t>
      </w:r>
      <w:r w:rsidR="00990A09" w:rsidRPr="004004DB">
        <w:rPr>
          <w:sz w:val="26"/>
        </w:rPr>
        <w:t xml:space="preserve"> study requests, comment</w:t>
      </w:r>
      <w:r w:rsidR="00ED045D" w:rsidRPr="004004DB">
        <w:rPr>
          <w:sz w:val="26"/>
        </w:rPr>
        <w:t>ing</w:t>
      </w:r>
      <w:r w:rsidR="00990A09" w:rsidRPr="004004DB">
        <w:rPr>
          <w:sz w:val="26"/>
        </w:rPr>
        <w:t xml:space="preserve"> on the PAD </w:t>
      </w:r>
      <w:r w:rsidR="00DB2ACA" w:rsidRPr="004004DB">
        <w:rPr>
          <w:sz w:val="26"/>
        </w:rPr>
        <w:t>or</w:t>
      </w:r>
      <w:r w:rsidR="00990A09" w:rsidRPr="004004DB">
        <w:rPr>
          <w:sz w:val="26"/>
        </w:rPr>
        <w:t xml:space="preserve"> SD1</w:t>
      </w:r>
      <w:r w:rsidR="00DB2ACA" w:rsidRPr="004004DB">
        <w:rPr>
          <w:sz w:val="26"/>
        </w:rPr>
        <w:t>, and any agency requesting cooperating status</w:t>
      </w:r>
      <w:r w:rsidR="00990A09" w:rsidRPr="004004DB">
        <w:rPr>
          <w:sz w:val="26"/>
        </w:rPr>
        <w:t xml:space="preserve"> </w:t>
      </w:r>
      <w:r w:rsidRPr="004004DB">
        <w:rPr>
          <w:sz w:val="26"/>
        </w:rPr>
        <w:t xml:space="preserve">must do so by </w:t>
      </w:r>
      <w:r w:rsidR="004421E9" w:rsidRPr="004421E9">
        <w:rPr>
          <w:b/>
          <w:sz w:val="26"/>
        </w:rPr>
        <w:t>October</w:t>
      </w:r>
      <w:r w:rsidR="00606DBA">
        <w:rPr>
          <w:b/>
          <w:sz w:val="26"/>
        </w:rPr>
        <w:t> </w:t>
      </w:r>
      <w:r w:rsidR="004421E9" w:rsidRPr="004421E9">
        <w:rPr>
          <w:b/>
          <w:sz w:val="26"/>
        </w:rPr>
        <w:t>2, 2018</w:t>
      </w:r>
      <w:r w:rsidRPr="004421E9">
        <w:rPr>
          <w:b/>
          <w:sz w:val="26"/>
        </w:rPr>
        <w:t xml:space="preserve">.  </w:t>
      </w:r>
    </w:p>
    <w:p w14:paraId="2658CC5F" w14:textId="77777777" w:rsidR="00D17B95" w:rsidRDefault="00D17B95">
      <w:pPr>
        <w:ind w:left="720"/>
        <w:rPr>
          <w:sz w:val="26"/>
        </w:rPr>
      </w:pPr>
    </w:p>
    <w:p w14:paraId="2658CC60" w14:textId="77777777" w:rsidR="00EE0B8B" w:rsidRDefault="00B46B93" w:rsidP="00B46B93">
      <w:pPr>
        <w:ind w:left="720" w:hanging="720"/>
        <w:rPr>
          <w:sz w:val="26"/>
        </w:rPr>
      </w:pPr>
      <w:r>
        <w:rPr>
          <w:sz w:val="26"/>
        </w:rPr>
        <w:t xml:space="preserve">p.  </w:t>
      </w:r>
      <w:r>
        <w:rPr>
          <w:sz w:val="26"/>
        </w:rPr>
        <w:tab/>
      </w:r>
      <w:r w:rsidRPr="00B46B93">
        <w:rPr>
          <w:sz w:val="26"/>
        </w:rPr>
        <w:t xml:space="preserve">Although our current intent is to prepare an </w:t>
      </w:r>
      <w:r w:rsidR="003806AB">
        <w:rPr>
          <w:sz w:val="26"/>
        </w:rPr>
        <w:t>environmental assessment (EA)</w:t>
      </w:r>
      <w:r w:rsidRPr="00B46B93">
        <w:rPr>
          <w:sz w:val="26"/>
        </w:rPr>
        <w:t>, there is the possibility that an Environmental Impact Statement (EIS) will be required.  Nevertheless, this meeting will satisfy the NEPA scoping requirements, irrespective of whether an EA or EIS is issued by the Commission.</w:t>
      </w:r>
    </w:p>
    <w:p w14:paraId="2658CC61" w14:textId="77777777" w:rsidR="00B46B93" w:rsidRDefault="00B46B93" w:rsidP="00B46B93">
      <w:pPr>
        <w:ind w:left="720" w:hanging="720"/>
        <w:rPr>
          <w:sz w:val="26"/>
        </w:rPr>
      </w:pPr>
    </w:p>
    <w:p w14:paraId="2658CC62" w14:textId="77777777" w:rsidR="006773E8" w:rsidRPr="006773E8" w:rsidRDefault="006773E8" w:rsidP="006773E8">
      <w:pPr>
        <w:ind w:left="720"/>
        <w:rPr>
          <w:sz w:val="26"/>
          <w:u w:val="single"/>
        </w:rPr>
      </w:pPr>
      <w:r w:rsidRPr="006773E8">
        <w:rPr>
          <w:sz w:val="26"/>
          <w:u w:val="single"/>
        </w:rPr>
        <w:t>Scoping Meetings</w:t>
      </w:r>
    </w:p>
    <w:p w14:paraId="2658CC63" w14:textId="77777777" w:rsidR="006773E8" w:rsidRDefault="006773E8" w:rsidP="006773E8">
      <w:pPr>
        <w:rPr>
          <w:sz w:val="26"/>
        </w:rPr>
      </w:pPr>
    </w:p>
    <w:p w14:paraId="2658CC64" w14:textId="77777777" w:rsidR="006773E8" w:rsidRDefault="006773E8" w:rsidP="00BA53CD">
      <w:pPr>
        <w:ind w:left="720"/>
        <w:rPr>
          <w:sz w:val="26"/>
        </w:rPr>
      </w:pPr>
      <w:r>
        <w:rPr>
          <w:sz w:val="26"/>
        </w:rPr>
        <w:t>Commission staff will hold two scoping meetings in the vicinity of the project</w:t>
      </w:r>
      <w:r w:rsidR="00F20F30">
        <w:rPr>
          <w:sz w:val="26"/>
        </w:rPr>
        <w:t xml:space="preserve"> </w:t>
      </w:r>
      <w:r w:rsidR="00F318CD">
        <w:rPr>
          <w:sz w:val="26"/>
        </w:rPr>
        <w:t>at the time and place noted below</w:t>
      </w:r>
      <w:r>
        <w:rPr>
          <w:sz w:val="26"/>
        </w:rPr>
        <w:t xml:space="preserve">.  The </w:t>
      </w:r>
      <w:r w:rsidR="009B57AA">
        <w:rPr>
          <w:sz w:val="26"/>
        </w:rPr>
        <w:t>daytime meeting will focus on resource agency</w:t>
      </w:r>
      <w:r w:rsidR="001368C1">
        <w:rPr>
          <w:sz w:val="26"/>
        </w:rPr>
        <w:t>, Indian tribes,</w:t>
      </w:r>
      <w:r w:rsidR="009B57AA">
        <w:rPr>
          <w:sz w:val="26"/>
        </w:rPr>
        <w:t xml:space="preserve"> and non-governmental organization concerns, while the evening meeting is primarily for receiving input from the public.  We invite all interested individuals, organizations, and agencies to attend one or both of the meetings, and to assist staff in identifying particular study needs, as well as the scope of environmental issues to be addressed in the </w:t>
      </w:r>
      <w:r w:rsidR="008212C9">
        <w:rPr>
          <w:sz w:val="26"/>
        </w:rPr>
        <w:t>environmental document.</w:t>
      </w:r>
      <w:r w:rsidR="009B57AA">
        <w:rPr>
          <w:sz w:val="26"/>
        </w:rPr>
        <w:t xml:space="preserve">  The times and locations of these meetings are as follows:</w:t>
      </w:r>
    </w:p>
    <w:p w14:paraId="2658CC65" w14:textId="77777777" w:rsidR="00BA53CD" w:rsidRDefault="00BA53CD" w:rsidP="00BA53CD">
      <w:pPr>
        <w:rPr>
          <w:sz w:val="26"/>
        </w:rPr>
      </w:pPr>
    </w:p>
    <w:p w14:paraId="2658CC66" w14:textId="77777777" w:rsidR="009B57AA" w:rsidRPr="009B57AA" w:rsidRDefault="009B57AA" w:rsidP="009B57AA">
      <w:pPr>
        <w:ind w:left="720"/>
        <w:rPr>
          <w:sz w:val="26"/>
          <w:u w:val="single"/>
        </w:rPr>
      </w:pPr>
      <w:r w:rsidRPr="009B57AA">
        <w:rPr>
          <w:sz w:val="26"/>
          <w:u w:val="single"/>
        </w:rPr>
        <w:t>Daytime Scoping Meeting</w:t>
      </w:r>
    </w:p>
    <w:p w14:paraId="2658CC67" w14:textId="77777777" w:rsidR="004225D9" w:rsidRPr="004004DB" w:rsidRDefault="004225D9" w:rsidP="004225D9">
      <w:pPr>
        <w:rPr>
          <w:sz w:val="26"/>
          <w:szCs w:val="26"/>
        </w:rPr>
      </w:pPr>
      <w:r>
        <w:rPr>
          <w:color w:val="FF0000"/>
          <w:sz w:val="26"/>
          <w:szCs w:val="26"/>
        </w:rPr>
        <w:tab/>
      </w:r>
      <w:r w:rsidRPr="004004DB">
        <w:rPr>
          <w:sz w:val="26"/>
          <w:szCs w:val="26"/>
        </w:rPr>
        <w:t>Date and Time:</w:t>
      </w:r>
      <w:r w:rsidRPr="004004DB">
        <w:rPr>
          <w:sz w:val="26"/>
          <w:szCs w:val="26"/>
        </w:rPr>
        <w:tab/>
      </w:r>
      <w:r w:rsidR="004421E9">
        <w:rPr>
          <w:sz w:val="26"/>
          <w:szCs w:val="26"/>
        </w:rPr>
        <w:t>Wednesday</w:t>
      </w:r>
      <w:r w:rsidRPr="004004DB">
        <w:rPr>
          <w:sz w:val="26"/>
          <w:szCs w:val="26"/>
        </w:rPr>
        <w:t xml:space="preserve">, </w:t>
      </w:r>
      <w:r w:rsidR="004421E9">
        <w:rPr>
          <w:sz w:val="26"/>
          <w:szCs w:val="26"/>
        </w:rPr>
        <w:t>August 29</w:t>
      </w:r>
      <w:r w:rsidRPr="004004DB">
        <w:rPr>
          <w:sz w:val="26"/>
          <w:szCs w:val="26"/>
        </w:rPr>
        <w:t>, 201</w:t>
      </w:r>
      <w:r w:rsidR="004421E9">
        <w:rPr>
          <w:sz w:val="26"/>
          <w:szCs w:val="26"/>
        </w:rPr>
        <w:t>8</w:t>
      </w:r>
      <w:r w:rsidRPr="004004DB">
        <w:rPr>
          <w:sz w:val="26"/>
          <w:szCs w:val="26"/>
        </w:rPr>
        <w:t xml:space="preserve"> at 9:00 a.m.</w:t>
      </w:r>
    </w:p>
    <w:p w14:paraId="2658CC68" w14:textId="77777777" w:rsidR="004225D9" w:rsidRPr="004004DB" w:rsidRDefault="004225D9" w:rsidP="004225D9">
      <w:pPr>
        <w:rPr>
          <w:sz w:val="26"/>
          <w:szCs w:val="26"/>
        </w:rPr>
      </w:pPr>
      <w:r w:rsidRPr="004004DB">
        <w:rPr>
          <w:sz w:val="26"/>
          <w:szCs w:val="26"/>
        </w:rPr>
        <w:tab/>
        <w:t>Location:</w:t>
      </w:r>
      <w:r w:rsidRPr="004004DB">
        <w:rPr>
          <w:sz w:val="26"/>
          <w:szCs w:val="26"/>
        </w:rPr>
        <w:tab/>
      </w:r>
      <w:r w:rsidRPr="004004DB">
        <w:rPr>
          <w:sz w:val="26"/>
          <w:szCs w:val="26"/>
        </w:rPr>
        <w:tab/>
      </w:r>
      <w:r w:rsidR="004421E9">
        <w:rPr>
          <w:sz w:val="26"/>
          <w:szCs w:val="26"/>
        </w:rPr>
        <w:t>Village Hall</w:t>
      </w:r>
    </w:p>
    <w:p w14:paraId="2658CC69" w14:textId="77777777" w:rsidR="004225D9" w:rsidRPr="004004DB" w:rsidRDefault="004225D9" w:rsidP="004225D9">
      <w:pPr>
        <w:rPr>
          <w:sz w:val="26"/>
          <w:szCs w:val="26"/>
        </w:rPr>
      </w:pPr>
      <w:r w:rsidRPr="004004DB">
        <w:rPr>
          <w:sz w:val="26"/>
          <w:szCs w:val="26"/>
        </w:rPr>
        <w:tab/>
      </w:r>
      <w:r w:rsidRPr="004004DB">
        <w:rPr>
          <w:sz w:val="26"/>
          <w:szCs w:val="26"/>
        </w:rPr>
        <w:tab/>
      </w:r>
      <w:r w:rsidRPr="004004DB">
        <w:rPr>
          <w:sz w:val="26"/>
          <w:szCs w:val="26"/>
        </w:rPr>
        <w:tab/>
      </w:r>
      <w:r w:rsidRPr="004004DB">
        <w:rPr>
          <w:sz w:val="26"/>
          <w:szCs w:val="26"/>
        </w:rPr>
        <w:tab/>
      </w:r>
      <w:r w:rsidR="004421E9">
        <w:rPr>
          <w:sz w:val="26"/>
          <w:szCs w:val="26"/>
        </w:rPr>
        <w:t>115 White Pigeon</w:t>
      </w:r>
      <w:r w:rsidRPr="004004DB">
        <w:rPr>
          <w:sz w:val="26"/>
          <w:szCs w:val="26"/>
        </w:rPr>
        <w:t xml:space="preserve"> Street</w:t>
      </w:r>
    </w:p>
    <w:p w14:paraId="2658CC6A" w14:textId="77777777" w:rsidR="004225D9" w:rsidRPr="004004DB" w:rsidRDefault="004225D9" w:rsidP="004225D9">
      <w:pPr>
        <w:rPr>
          <w:sz w:val="26"/>
          <w:szCs w:val="26"/>
        </w:rPr>
      </w:pPr>
      <w:r w:rsidRPr="004004DB">
        <w:rPr>
          <w:sz w:val="26"/>
          <w:szCs w:val="26"/>
        </w:rPr>
        <w:tab/>
      </w:r>
      <w:r w:rsidRPr="004004DB">
        <w:rPr>
          <w:sz w:val="26"/>
          <w:szCs w:val="26"/>
        </w:rPr>
        <w:tab/>
      </w:r>
      <w:r w:rsidRPr="004004DB">
        <w:rPr>
          <w:sz w:val="26"/>
          <w:szCs w:val="26"/>
        </w:rPr>
        <w:tab/>
      </w:r>
      <w:r w:rsidRPr="004004DB">
        <w:rPr>
          <w:sz w:val="26"/>
          <w:szCs w:val="26"/>
        </w:rPr>
        <w:tab/>
      </w:r>
      <w:r w:rsidR="004421E9">
        <w:rPr>
          <w:sz w:val="26"/>
          <w:szCs w:val="26"/>
        </w:rPr>
        <w:t>Constantine</w:t>
      </w:r>
      <w:r w:rsidRPr="004004DB">
        <w:rPr>
          <w:sz w:val="26"/>
          <w:szCs w:val="26"/>
        </w:rPr>
        <w:t>, Michigan  49</w:t>
      </w:r>
      <w:r w:rsidR="004421E9">
        <w:rPr>
          <w:sz w:val="26"/>
          <w:szCs w:val="26"/>
        </w:rPr>
        <w:t>042</w:t>
      </w:r>
    </w:p>
    <w:p w14:paraId="2658CC6B" w14:textId="77777777" w:rsidR="004225D9" w:rsidRPr="004225D9" w:rsidRDefault="004225D9" w:rsidP="004225D9">
      <w:pPr>
        <w:rPr>
          <w:color w:val="FF0000"/>
          <w:sz w:val="26"/>
          <w:szCs w:val="26"/>
        </w:rPr>
      </w:pPr>
      <w:r w:rsidRPr="004004DB">
        <w:rPr>
          <w:sz w:val="26"/>
          <w:szCs w:val="26"/>
        </w:rPr>
        <w:tab/>
        <w:t>Phone Number:</w:t>
      </w:r>
      <w:r w:rsidRPr="004004DB">
        <w:rPr>
          <w:sz w:val="26"/>
          <w:szCs w:val="26"/>
        </w:rPr>
        <w:tab/>
      </w:r>
      <w:hyperlink r:id="rId19" w:tooltip="Call via Hangouts" w:history="1">
        <w:r w:rsidRPr="004225D9">
          <w:rPr>
            <w:rStyle w:val="Hyperlink"/>
            <w:sz w:val="26"/>
            <w:szCs w:val="26"/>
          </w:rPr>
          <w:t xml:space="preserve">(269) </w:t>
        </w:r>
        <w:r w:rsidR="004421E9">
          <w:rPr>
            <w:rStyle w:val="Hyperlink"/>
            <w:sz w:val="26"/>
            <w:szCs w:val="26"/>
          </w:rPr>
          <w:t>435</w:t>
        </w:r>
        <w:r w:rsidRPr="004225D9">
          <w:rPr>
            <w:rStyle w:val="Hyperlink"/>
            <w:sz w:val="26"/>
            <w:szCs w:val="26"/>
          </w:rPr>
          <w:t>-</w:t>
        </w:r>
        <w:r w:rsidR="004421E9">
          <w:rPr>
            <w:rStyle w:val="Hyperlink"/>
            <w:sz w:val="26"/>
            <w:szCs w:val="26"/>
          </w:rPr>
          <w:t>2085</w:t>
        </w:r>
      </w:hyperlink>
    </w:p>
    <w:p w14:paraId="2658CC6C" w14:textId="77777777" w:rsidR="00165507" w:rsidRDefault="00165507" w:rsidP="00165507">
      <w:pPr>
        <w:rPr>
          <w:sz w:val="26"/>
        </w:rPr>
      </w:pPr>
    </w:p>
    <w:p w14:paraId="2658CC6D" w14:textId="77777777" w:rsidR="00512ED5" w:rsidRPr="00512ED5" w:rsidRDefault="00512ED5" w:rsidP="00512ED5">
      <w:pPr>
        <w:ind w:left="720"/>
        <w:rPr>
          <w:sz w:val="26"/>
          <w:u w:val="single"/>
        </w:rPr>
      </w:pPr>
      <w:r w:rsidRPr="00512ED5">
        <w:rPr>
          <w:sz w:val="26"/>
          <w:u w:val="single"/>
        </w:rPr>
        <w:t>Evening Scoping Meeting</w:t>
      </w:r>
    </w:p>
    <w:p w14:paraId="2658CC6E" w14:textId="77777777" w:rsidR="004225D9" w:rsidRPr="004004DB" w:rsidRDefault="004225D9" w:rsidP="004225D9">
      <w:pPr>
        <w:rPr>
          <w:sz w:val="26"/>
          <w:szCs w:val="26"/>
        </w:rPr>
      </w:pPr>
      <w:r>
        <w:rPr>
          <w:color w:val="FF0000"/>
          <w:sz w:val="26"/>
          <w:szCs w:val="26"/>
        </w:rPr>
        <w:tab/>
      </w:r>
      <w:r w:rsidRPr="004004DB">
        <w:rPr>
          <w:sz w:val="26"/>
          <w:szCs w:val="26"/>
        </w:rPr>
        <w:t>Date and Time:</w:t>
      </w:r>
      <w:r w:rsidRPr="004004DB">
        <w:rPr>
          <w:sz w:val="26"/>
          <w:szCs w:val="26"/>
        </w:rPr>
        <w:tab/>
      </w:r>
      <w:r w:rsidR="001C258E">
        <w:rPr>
          <w:sz w:val="26"/>
          <w:szCs w:val="26"/>
        </w:rPr>
        <w:t>Tues</w:t>
      </w:r>
      <w:r w:rsidR="009845DE" w:rsidRPr="004004DB">
        <w:rPr>
          <w:sz w:val="26"/>
          <w:szCs w:val="26"/>
        </w:rPr>
        <w:t>day</w:t>
      </w:r>
      <w:r w:rsidRPr="004004DB">
        <w:rPr>
          <w:sz w:val="26"/>
          <w:szCs w:val="26"/>
        </w:rPr>
        <w:t xml:space="preserve">, </w:t>
      </w:r>
      <w:r w:rsidR="001C258E">
        <w:rPr>
          <w:sz w:val="26"/>
          <w:szCs w:val="26"/>
        </w:rPr>
        <w:t>August 28</w:t>
      </w:r>
      <w:r w:rsidRPr="004004DB">
        <w:rPr>
          <w:sz w:val="26"/>
          <w:szCs w:val="26"/>
        </w:rPr>
        <w:t>, 201</w:t>
      </w:r>
      <w:r w:rsidR="001C258E">
        <w:rPr>
          <w:sz w:val="26"/>
          <w:szCs w:val="26"/>
        </w:rPr>
        <w:t>8</w:t>
      </w:r>
      <w:r w:rsidRPr="004004DB">
        <w:rPr>
          <w:sz w:val="26"/>
          <w:szCs w:val="26"/>
        </w:rPr>
        <w:t xml:space="preserve"> at 6:30 p.m.</w:t>
      </w:r>
    </w:p>
    <w:p w14:paraId="2658CC6F" w14:textId="77777777" w:rsidR="004225D9" w:rsidRPr="004004DB" w:rsidRDefault="004225D9" w:rsidP="004225D9">
      <w:pPr>
        <w:rPr>
          <w:sz w:val="26"/>
          <w:szCs w:val="26"/>
        </w:rPr>
      </w:pPr>
      <w:r w:rsidRPr="004004DB">
        <w:rPr>
          <w:sz w:val="26"/>
          <w:szCs w:val="26"/>
        </w:rPr>
        <w:tab/>
        <w:t>Location:</w:t>
      </w:r>
      <w:r w:rsidRPr="004004DB">
        <w:rPr>
          <w:sz w:val="26"/>
          <w:szCs w:val="26"/>
        </w:rPr>
        <w:tab/>
      </w:r>
      <w:r w:rsidRPr="004004DB">
        <w:rPr>
          <w:sz w:val="26"/>
          <w:szCs w:val="26"/>
        </w:rPr>
        <w:tab/>
      </w:r>
      <w:r w:rsidR="001C258E">
        <w:rPr>
          <w:sz w:val="26"/>
          <w:szCs w:val="26"/>
        </w:rPr>
        <w:t>Village Hall</w:t>
      </w:r>
    </w:p>
    <w:p w14:paraId="2658CC70" w14:textId="77777777" w:rsidR="004225D9" w:rsidRPr="004004DB" w:rsidRDefault="004225D9" w:rsidP="004225D9">
      <w:pPr>
        <w:rPr>
          <w:sz w:val="26"/>
          <w:szCs w:val="26"/>
        </w:rPr>
      </w:pPr>
      <w:r w:rsidRPr="004004DB">
        <w:rPr>
          <w:sz w:val="26"/>
          <w:szCs w:val="26"/>
        </w:rPr>
        <w:tab/>
      </w:r>
      <w:r w:rsidRPr="004004DB">
        <w:rPr>
          <w:sz w:val="26"/>
          <w:szCs w:val="26"/>
        </w:rPr>
        <w:tab/>
      </w:r>
      <w:r w:rsidRPr="004004DB">
        <w:rPr>
          <w:sz w:val="26"/>
          <w:szCs w:val="26"/>
        </w:rPr>
        <w:tab/>
      </w:r>
      <w:r w:rsidRPr="004004DB">
        <w:rPr>
          <w:sz w:val="26"/>
          <w:szCs w:val="26"/>
        </w:rPr>
        <w:tab/>
      </w:r>
      <w:r w:rsidR="001C258E">
        <w:rPr>
          <w:sz w:val="26"/>
          <w:szCs w:val="26"/>
        </w:rPr>
        <w:t>115 White Pigeon Street</w:t>
      </w:r>
    </w:p>
    <w:p w14:paraId="2658CC71" w14:textId="77777777" w:rsidR="004225D9" w:rsidRPr="004004DB" w:rsidRDefault="004225D9" w:rsidP="004225D9">
      <w:pPr>
        <w:rPr>
          <w:sz w:val="26"/>
          <w:szCs w:val="26"/>
        </w:rPr>
      </w:pPr>
      <w:r w:rsidRPr="004004DB">
        <w:rPr>
          <w:sz w:val="26"/>
          <w:szCs w:val="26"/>
        </w:rPr>
        <w:tab/>
      </w:r>
      <w:r w:rsidRPr="004004DB">
        <w:rPr>
          <w:sz w:val="26"/>
          <w:szCs w:val="26"/>
        </w:rPr>
        <w:tab/>
      </w:r>
      <w:r w:rsidRPr="004004DB">
        <w:rPr>
          <w:sz w:val="26"/>
          <w:szCs w:val="26"/>
        </w:rPr>
        <w:tab/>
      </w:r>
      <w:r w:rsidRPr="004004DB">
        <w:rPr>
          <w:sz w:val="26"/>
          <w:szCs w:val="26"/>
        </w:rPr>
        <w:tab/>
      </w:r>
      <w:r w:rsidR="001C258E">
        <w:rPr>
          <w:sz w:val="26"/>
          <w:szCs w:val="26"/>
        </w:rPr>
        <w:t>Constantine</w:t>
      </w:r>
      <w:r w:rsidRPr="004004DB">
        <w:rPr>
          <w:sz w:val="26"/>
          <w:szCs w:val="26"/>
        </w:rPr>
        <w:t>, Michigan  49</w:t>
      </w:r>
      <w:r w:rsidR="001C258E">
        <w:rPr>
          <w:sz w:val="26"/>
          <w:szCs w:val="26"/>
        </w:rPr>
        <w:t>042</w:t>
      </w:r>
    </w:p>
    <w:p w14:paraId="2658CC72" w14:textId="77777777" w:rsidR="004225D9" w:rsidRPr="004225D9" w:rsidRDefault="004225D9" w:rsidP="004225D9">
      <w:pPr>
        <w:rPr>
          <w:color w:val="FF0000"/>
          <w:sz w:val="26"/>
          <w:szCs w:val="26"/>
        </w:rPr>
      </w:pPr>
      <w:r w:rsidRPr="004004DB">
        <w:rPr>
          <w:sz w:val="26"/>
          <w:szCs w:val="26"/>
        </w:rPr>
        <w:tab/>
        <w:t>Phone Number:</w:t>
      </w:r>
      <w:r w:rsidRPr="004225D9">
        <w:rPr>
          <w:color w:val="FF0000"/>
          <w:sz w:val="26"/>
          <w:szCs w:val="26"/>
        </w:rPr>
        <w:tab/>
      </w:r>
      <w:hyperlink r:id="rId20" w:tooltip="Call via Hangouts" w:history="1">
        <w:r w:rsidRPr="004225D9">
          <w:rPr>
            <w:rStyle w:val="Hyperlink"/>
            <w:sz w:val="26"/>
            <w:szCs w:val="26"/>
          </w:rPr>
          <w:t xml:space="preserve">(269) </w:t>
        </w:r>
        <w:r w:rsidR="001C258E">
          <w:rPr>
            <w:rStyle w:val="Hyperlink"/>
            <w:sz w:val="26"/>
            <w:szCs w:val="26"/>
          </w:rPr>
          <w:t>435</w:t>
        </w:r>
        <w:r w:rsidRPr="004225D9">
          <w:rPr>
            <w:rStyle w:val="Hyperlink"/>
            <w:sz w:val="26"/>
            <w:szCs w:val="26"/>
          </w:rPr>
          <w:t>-</w:t>
        </w:r>
      </w:hyperlink>
      <w:r w:rsidR="001C258E">
        <w:rPr>
          <w:rStyle w:val="Hyperlink"/>
          <w:sz w:val="26"/>
          <w:szCs w:val="26"/>
        </w:rPr>
        <w:t>2085</w:t>
      </w:r>
    </w:p>
    <w:p w14:paraId="2658CC73" w14:textId="77777777" w:rsidR="00512ED5" w:rsidRDefault="00512ED5" w:rsidP="00512ED5">
      <w:pPr>
        <w:rPr>
          <w:sz w:val="26"/>
        </w:rPr>
      </w:pPr>
    </w:p>
    <w:p w14:paraId="2658CC74" w14:textId="77777777" w:rsidR="00512ED5" w:rsidRDefault="000E76FC" w:rsidP="00BA53CD">
      <w:pPr>
        <w:ind w:left="720"/>
        <w:rPr>
          <w:sz w:val="26"/>
        </w:rPr>
      </w:pPr>
      <w:r>
        <w:rPr>
          <w:sz w:val="26"/>
        </w:rPr>
        <w:t xml:space="preserve">Scoping Document 1 (SD1), which outlines the subject areas to be addressed in the </w:t>
      </w:r>
      <w:r w:rsidR="008212C9">
        <w:rPr>
          <w:sz w:val="26"/>
        </w:rPr>
        <w:t>environmental document</w:t>
      </w:r>
      <w:r w:rsidR="001C2D3A">
        <w:rPr>
          <w:sz w:val="26"/>
        </w:rPr>
        <w:t>,</w:t>
      </w:r>
      <w:r>
        <w:rPr>
          <w:sz w:val="26"/>
        </w:rPr>
        <w:t xml:space="preserve"> w</w:t>
      </w:r>
      <w:r w:rsidR="001C2D3A">
        <w:rPr>
          <w:sz w:val="26"/>
        </w:rPr>
        <w:t>as</w:t>
      </w:r>
      <w:r>
        <w:rPr>
          <w:sz w:val="26"/>
        </w:rPr>
        <w:t xml:space="preserve"> </w:t>
      </w:r>
      <w:r w:rsidR="001C2D3A">
        <w:rPr>
          <w:sz w:val="26"/>
        </w:rPr>
        <w:t xml:space="preserve">mailed </w:t>
      </w:r>
      <w:r>
        <w:rPr>
          <w:sz w:val="26"/>
        </w:rPr>
        <w:t xml:space="preserve">to </w:t>
      </w:r>
      <w:r w:rsidR="00CD226B">
        <w:rPr>
          <w:sz w:val="26"/>
        </w:rPr>
        <w:t xml:space="preserve">the </w:t>
      </w:r>
      <w:r w:rsidR="00EF3855">
        <w:rPr>
          <w:sz w:val="26"/>
        </w:rPr>
        <w:t xml:space="preserve">individuals and entities </w:t>
      </w:r>
      <w:r>
        <w:rPr>
          <w:sz w:val="26"/>
        </w:rPr>
        <w:t xml:space="preserve">on the </w:t>
      </w:r>
      <w:r>
        <w:rPr>
          <w:sz w:val="26"/>
        </w:rPr>
        <w:lastRenderedPageBreak/>
        <w:t xml:space="preserve">Commission’s mailing list.  Copies of SD1 will be available at the scoping meetings, or may be viewed on the web at </w:t>
      </w:r>
      <w:hyperlink r:id="rId21" w:history="1">
        <w:r w:rsidRPr="004113C6">
          <w:rPr>
            <w:rStyle w:val="Hyperlink"/>
            <w:sz w:val="26"/>
          </w:rPr>
          <w:t>http://www.ferc.gov</w:t>
        </w:r>
      </w:hyperlink>
      <w:r>
        <w:rPr>
          <w:sz w:val="26"/>
        </w:rPr>
        <w:t>, using the “</w:t>
      </w:r>
      <w:proofErr w:type="spellStart"/>
      <w:r w:rsidR="00943949">
        <w:rPr>
          <w:sz w:val="26"/>
        </w:rPr>
        <w:t>eLibrary</w:t>
      </w:r>
      <w:proofErr w:type="spellEnd"/>
      <w:r w:rsidR="00943949">
        <w:rPr>
          <w:sz w:val="26"/>
        </w:rPr>
        <w:t>”</w:t>
      </w:r>
      <w:r>
        <w:rPr>
          <w:sz w:val="26"/>
        </w:rPr>
        <w:t xml:space="preserve"> link.  Follow the directions for accessing information in paragraph n.</w:t>
      </w:r>
      <w:r w:rsidR="001C2D3A">
        <w:rPr>
          <w:sz w:val="26"/>
        </w:rPr>
        <w:t xml:space="preserve">  Based on all oral and written comments, a Scoping Document 2 (SD2) may be issued.  SD2 </w:t>
      </w:r>
      <w:r w:rsidR="001955AD">
        <w:rPr>
          <w:sz w:val="26"/>
        </w:rPr>
        <w:t>may</w:t>
      </w:r>
      <w:r w:rsidR="001C2D3A">
        <w:rPr>
          <w:sz w:val="26"/>
        </w:rPr>
        <w:t xml:space="preserve"> include a revised </w:t>
      </w:r>
      <w:r w:rsidR="00294303">
        <w:rPr>
          <w:sz w:val="26"/>
        </w:rPr>
        <w:t xml:space="preserve">process plan and schedule, as well as a </w:t>
      </w:r>
      <w:r w:rsidR="001C2D3A">
        <w:rPr>
          <w:sz w:val="26"/>
        </w:rPr>
        <w:t xml:space="preserve">list of issues, </w:t>
      </w:r>
      <w:r w:rsidR="005D46F3">
        <w:rPr>
          <w:sz w:val="26"/>
        </w:rPr>
        <w:t>identified through</w:t>
      </w:r>
      <w:r w:rsidR="001C2D3A">
        <w:rPr>
          <w:sz w:val="26"/>
        </w:rPr>
        <w:t xml:space="preserve"> the scoping process.</w:t>
      </w:r>
    </w:p>
    <w:p w14:paraId="2658CC75" w14:textId="77777777" w:rsidR="00BA53CD" w:rsidRDefault="00BA53CD" w:rsidP="00512ED5">
      <w:pPr>
        <w:rPr>
          <w:sz w:val="26"/>
        </w:rPr>
      </w:pPr>
    </w:p>
    <w:p w14:paraId="2658CC76" w14:textId="77777777" w:rsidR="00BA53CD" w:rsidRPr="00BA53CD" w:rsidRDefault="00BA53CD" w:rsidP="00512ED5">
      <w:pPr>
        <w:rPr>
          <w:sz w:val="26"/>
          <w:u w:val="single"/>
        </w:rPr>
      </w:pPr>
      <w:r>
        <w:rPr>
          <w:sz w:val="26"/>
        </w:rPr>
        <w:tab/>
      </w:r>
      <w:r w:rsidR="002145B1">
        <w:rPr>
          <w:sz w:val="26"/>
          <w:u w:val="single"/>
        </w:rPr>
        <w:t>Environmental Site Review</w:t>
      </w:r>
    </w:p>
    <w:p w14:paraId="2658CC77" w14:textId="77777777" w:rsidR="00BA53CD" w:rsidRPr="004004DB" w:rsidRDefault="00BA53CD" w:rsidP="00512ED5">
      <w:pPr>
        <w:rPr>
          <w:sz w:val="26"/>
        </w:rPr>
      </w:pPr>
    </w:p>
    <w:p w14:paraId="2658CC78" w14:textId="77777777" w:rsidR="00BA53CD" w:rsidRPr="004004DB" w:rsidRDefault="00BA53CD" w:rsidP="003C5A24">
      <w:pPr>
        <w:keepNext/>
        <w:keepLines/>
        <w:ind w:left="720"/>
        <w:rPr>
          <w:sz w:val="26"/>
          <w:szCs w:val="26"/>
        </w:rPr>
      </w:pPr>
      <w:r w:rsidRPr="004004DB">
        <w:rPr>
          <w:sz w:val="26"/>
        </w:rPr>
        <w:t>The potential applicant and Commission staff will conduct a</w:t>
      </w:r>
      <w:r w:rsidR="002145B1" w:rsidRPr="004004DB">
        <w:rPr>
          <w:sz w:val="26"/>
        </w:rPr>
        <w:t xml:space="preserve">n </w:t>
      </w:r>
      <w:r w:rsidR="002145B1" w:rsidRPr="00606DBA">
        <w:rPr>
          <w:sz w:val="26"/>
        </w:rPr>
        <w:t>Environmental Site Review</w:t>
      </w:r>
      <w:r w:rsidRPr="004004DB">
        <w:rPr>
          <w:sz w:val="26"/>
        </w:rPr>
        <w:t xml:space="preserve"> of the project on </w:t>
      </w:r>
      <w:r w:rsidR="001C258E">
        <w:rPr>
          <w:sz w:val="26"/>
        </w:rPr>
        <w:t>Tuesday</w:t>
      </w:r>
      <w:r w:rsidR="009845DE" w:rsidRPr="004004DB">
        <w:rPr>
          <w:sz w:val="26"/>
        </w:rPr>
        <w:t xml:space="preserve">, </w:t>
      </w:r>
      <w:r w:rsidR="001C258E">
        <w:rPr>
          <w:sz w:val="26"/>
        </w:rPr>
        <w:t>August 28</w:t>
      </w:r>
      <w:r w:rsidRPr="004004DB">
        <w:rPr>
          <w:sz w:val="26"/>
        </w:rPr>
        <w:t>,</w:t>
      </w:r>
      <w:r w:rsidR="00532D90" w:rsidRPr="004004DB">
        <w:rPr>
          <w:sz w:val="26"/>
        </w:rPr>
        <w:t xml:space="preserve"> 201</w:t>
      </w:r>
      <w:r w:rsidR="001C258E">
        <w:rPr>
          <w:sz w:val="26"/>
        </w:rPr>
        <w:t>8</w:t>
      </w:r>
      <w:r w:rsidR="00532D90" w:rsidRPr="004004DB">
        <w:rPr>
          <w:sz w:val="26"/>
        </w:rPr>
        <w:t>,</w:t>
      </w:r>
      <w:r w:rsidRPr="004004DB">
        <w:rPr>
          <w:sz w:val="26"/>
        </w:rPr>
        <w:t xml:space="preserve"> starting at </w:t>
      </w:r>
      <w:r w:rsidR="001C258E">
        <w:rPr>
          <w:sz w:val="26"/>
        </w:rPr>
        <w:t>9</w:t>
      </w:r>
      <w:r w:rsidR="009845DE" w:rsidRPr="004004DB">
        <w:rPr>
          <w:sz w:val="26"/>
        </w:rPr>
        <w:t xml:space="preserve">:00 </w:t>
      </w:r>
      <w:r w:rsidR="001C258E">
        <w:rPr>
          <w:sz w:val="26"/>
        </w:rPr>
        <w:t>a</w:t>
      </w:r>
      <w:r w:rsidR="009845DE" w:rsidRPr="004004DB">
        <w:rPr>
          <w:sz w:val="26"/>
        </w:rPr>
        <w:t>.m</w:t>
      </w:r>
      <w:r w:rsidRPr="004004DB">
        <w:rPr>
          <w:sz w:val="26"/>
        </w:rPr>
        <w:t xml:space="preserve">.  All participants should meet at </w:t>
      </w:r>
      <w:r w:rsidR="001C258E">
        <w:rPr>
          <w:sz w:val="26"/>
        </w:rPr>
        <w:t>the Constantine Project powerhouse</w:t>
      </w:r>
      <w:r w:rsidR="002045B4" w:rsidRPr="004004DB">
        <w:rPr>
          <w:sz w:val="26"/>
          <w:szCs w:val="26"/>
        </w:rPr>
        <w:t>,</w:t>
      </w:r>
      <w:r w:rsidR="005D46F3" w:rsidRPr="004004DB">
        <w:rPr>
          <w:sz w:val="26"/>
          <w:szCs w:val="26"/>
        </w:rPr>
        <w:t xml:space="preserve"> located at</w:t>
      </w:r>
      <w:r w:rsidR="002045B4" w:rsidRPr="004004DB">
        <w:rPr>
          <w:sz w:val="26"/>
          <w:szCs w:val="26"/>
        </w:rPr>
        <w:t xml:space="preserve"> </w:t>
      </w:r>
      <w:r w:rsidR="001C258E">
        <w:rPr>
          <w:sz w:val="26"/>
          <w:szCs w:val="26"/>
        </w:rPr>
        <w:t>155 North Washington Avenue</w:t>
      </w:r>
      <w:r w:rsidR="009845DE" w:rsidRPr="004004DB">
        <w:rPr>
          <w:sz w:val="26"/>
          <w:szCs w:val="26"/>
        </w:rPr>
        <w:t xml:space="preserve">, </w:t>
      </w:r>
      <w:r w:rsidR="001C258E">
        <w:rPr>
          <w:sz w:val="26"/>
          <w:szCs w:val="26"/>
        </w:rPr>
        <w:t>Constantine</w:t>
      </w:r>
      <w:r w:rsidR="009845DE" w:rsidRPr="004004DB">
        <w:rPr>
          <w:sz w:val="26"/>
          <w:szCs w:val="26"/>
        </w:rPr>
        <w:t>, Michigan 49</w:t>
      </w:r>
      <w:r w:rsidR="001C258E">
        <w:rPr>
          <w:sz w:val="26"/>
          <w:szCs w:val="26"/>
        </w:rPr>
        <w:t>042</w:t>
      </w:r>
      <w:r w:rsidRPr="004004DB">
        <w:rPr>
          <w:sz w:val="26"/>
        </w:rPr>
        <w:t xml:space="preserve">. </w:t>
      </w:r>
      <w:r w:rsidR="001C258E">
        <w:rPr>
          <w:sz w:val="26"/>
        </w:rPr>
        <w:t xml:space="preserve"> </w:t>
      </w:r>
      <w:r w:rsidR="00901CC1" w:rsidRPr="00901CC1">
        <w:rPr>
          <w:sz w:val="26"/>
        </w:rPr>
        <w:t xml:space="preserve">Please notify </w:t>
      </w:r>
      <w:r w:rsidR="001C258E">
        <w:rPr>
          <w:sz w:val="26"/>
        </w:rPr>
        <w:t>Jonathan Magalski</w:t>
      </w:r>
      <w:r w:rsidR="00901CC1" w:rsidRPr="00901CC1">
        <w:rPr>
          <w:sz w:val="26"/>
        </w:rPr>
        <w:t xml:space="preserve"> at </w:t>
      </w:r>
      <w:hyperlink r:id="rId22" w:history="1">
        <w:r w:rsidR="001C258E" w:rsidRPr="00AA0495">
          <w:rPr>
            <w:rStyle w:val="Hyperlink"/>
            <w:sz w:val="26"/>
          </w:rPr>
          <w:t>jmmagalski@aep.com</w:t>
        </w:r>
      </w:hyperlink>
      <w:r w:rsidR="001C258E">
        <w:rPr>
          <w:sz w:val="26"/>
        </w:rPr>
        <w:t xml:space="preserve"> (preferred contact) or at </w:t>
      </w:r>
      <w:r w:rsidR="00901CC1" w:rsidRPr="00901CC1">
        <w:rPr>
          <w:sz w:val="26"/>
        </w:rPr>
        <w:t>(</w:t>
      </w:r>
      <w:r w:rsidR="001C258E">
        <w:rPr>
          <w:sz w:val="26"/>
        </w:rPr>
        <w:t>614</w:t>
      </w:r>
      <w:r w:rsidR="00901CC1" w:rsidRPr="00901CC1">
        <w:rPr>
          <w:sz w:val="26"/>
        </w:rPr>
        <w:t>)</w:t>
      </w:r>
      <w:r w:rsidR="001C258E">
        <w:rPr>
          <w:sz w:val="26"/>
        </w:rPr>
        <w:t xml:space="preserve"> 716-2240 by August</w:t>
      </w:r>
      <w:r w:rsidR="00606DBA">
        <w:rPr>
          <w:sz w:val="26"/>
        </w:rPr>
        <w:t> </w:t>
      </w:r>
      <w:r w:rsidR="001C258E">
        <w:rPr>
          <w:sz w:val="26"/>
        </w:rPr>
        <w:t>17, 2018</w:t>
      </w:r>
      <w:r w:rsidR="00901CC1" w:rsidRPr="00901CC1">
        <w:rPr>
          <w:sz w:val="26"/>
        </w:rPr>
        <w:t>, if you plan to attend the environmental site review.</w:t>
      </w:r>
    </w:p>
    <w:p w14:paraId="2658CC79" w14:textId="77777777" w:rsidR="00097D71" w:rsidRDefault="00097D71">
      <w:pPr>
        <w:rPr>
          <w:sz w:val="26"/>
        </w:rPr>
      </w:pPr>
    </w:p>
    <w:p w14:paraId="2658CC7A" w14:textId="77777777" w:rsidR="00F20F30" w:rsidRPr="00F20F30" w:rsidRDefault="00F20F30" w:rsidP="00F20F30">
      <w:pPr>
        <w:ind w:left="720"/>
        <w:rPr>
          <w:sz w:val="26"/>
          <w:u w:val="single"/>
        </w:rPr>
      </w:pPr>
      <w:r w:rsidRPr="00F20F30">
        <w:rPr>
          <w:sz w:val="26"/>
          <w:u w:val="single"/>
        </w:rPr>
        <w:t>Meeting Objectives</w:t>
      </w:r>
    </w:p>
    <w:p w14:paraId="2658CC7B" w14:textId="77777777" w:rsidR="00F20F30" w:rsidRDefault="00F20F30" w:rsidP="00F20F30">
      <w:pPr>
        <w:ind w:left="720"/>
        <w:rPr>
          <w:sz w:val="26"/>
        </w:rPr>
      </w:pPr>
    </w:p>
    <w:p w14:paraId="2658CC7C" w14:textId="77777777" w:rsidR="001E694F" w:rsidRDefault="001E694F" w:rsidP="001E694F">
      <w:pPr>
        <w:ind w:left="720"/>
        <w:rPr>
          <w:sz w:val="26"/>
        </w:rPr>
      </w:pPr>
      <w:r>
        <w:rPr>
          <w:sz w:val="26"/>
        </w:rPr>
        <w:t>At the scoping meetings, staff will:  (1) initiate scoping of the issues; (2)</w:t>
      </w:r>
      <w:r w:rsidR="00557EB5">
        <w:rPr>
          <w:sz w:val="26"/>
        </w:rPr>
        <w:t> </w:t>
      </w:r>
      <w:r>
        <w:rPr>
          <w:sz w:val="26"/>
        </w:rPr>
        <w:t>review and discuss existing conditions and resource management objectives; (3) review and discuss existing information and identify preliminary informati</w:t>
      </w:r>
      <w:r w:rsidR="00D56D0D">
        <w:rPr>
          <w:sz w:val="26"/>
        </w:rPr>
        <w:t xml:space="preserve">on and study needs; (4) review </w:t>
      </w:r>
      <w:r w:rsidR="002F111A">
        <w:rPr>
          <w:sz w:val="26"/>
        </w:rPr>
        <w:t xml:space="preserve">and </w:t>
      </w:r>
      <w:r>
        <w:rPr>
          <w:sz w:val="26"/>
        </w:rPr>
        <w:t xml:space="preserve">discuss the process plan and schedule for pre-filing activity that incorporates the time frames provided for in Part 5 of the Commission’s regulations and, to the extent possible, maximizes coordination of federal, state, and tribal permitting and certification processes; </w:t>
      </w:r>
      <w:r w:rsidR="00D56D0D">
        <w:rPr>
          <w:sz w:val="26"/>
        </w:rPr>
        <w:t xml:space="preserve">and </w:t>
      </w:r>
      <w:r>
        <w:rPr>
          <w:sz w:val="26"/>
        </w:rPr>
        <w:t>(5) discuss the appropriateness of any federal or state agency or Indian tribe acting as a cooperating agency for development of an environmental document</w:t>
      </w:r>
      <w:r w:rsidR="00D56D0D">
        <w:rPr>
          <w:sz w:val="26"/>
        </w:rPr>
        <w:t>.</w:t>
      </w:r>
    </w:p>
    <w:p w14:paraId="2658CC7D" w14:textId="77777777" w:rsidR="00237688" w:rsidRDefault="00237688" w:rsidP="001E694F">
      <w:pPr>
        <w:ind w:left="720"/>
        <w:rPr>
          <w:sz w:val="26"/>
        </w:rPr>
      </w:pPr>
    </w:p>
    <w:p w14:paraId="2658CC7E" w14:textId="77777777" w:rsidR="00237688" w:rsidRPr="00237688" w:rsidRDefault="00237688" w:rsidP="00237688">
      <w:pPr>
        <w:ind w:left="720"/>
        <w:rPr>
          <w:sz w:val="26"/>
        </w:rPr>
      </w:pPr>
      <w:r w:rsidRPr="00237688">
        <w:rPr>
          <w:sz w:val="26"/>
        </w:rPr>
        <w:t xml:space="preserve">Meeting participants should come prepared to discuss their issues and/or concerns.  Please review the </w:t>
      </w:r>
      <w:r>
        <w:rPr>
          <w:sz w:val="26"/>
        </w:rPr>
        <w:t>PAD</w:t>
      </w:r>
      <w:r w:rsidRPr="00237688">
        <w:rPr>
          <w:sz w:val="26"/>
        </w:rPr>
        <w:t xml:space="preserve"> in preparation for the scoping meetings.  Directions on how to obtain a copy of the PAD and SD1 are included in </w:t>
      </w:r>
      <w:r w:rsidR="007E7E36">
        <w:rPr>
          <w:sz w:val="26"/>
        </w:rPr>
        <w:t>paragraph</w:t>
      </w:r>
      <w:r w:rsidR="007E7E36" w:rsidRPr="00237688">
        <w:rPr>
          <w:sz w:val="26"/>
        </w:rPr>
        <w:t xml:space="preserve"> </w:t>
      </w:r>
      <w:r w:rsidRPr="00237688">
        <w:rPr>
          <w:sz w:val="26"/>
        </w:rPr>
        <w:t>n of this document.</w:t>
      </w:r>
    </w:p>
    <w:p w14:paraId="2658CC7F" w14:textId="77777777" w:rsidR="00FA45F9" w:rsidRDefault="00FA45F9" w:rsidP="00F20F30">
      <w:pPr>
        <w:ind w:left="720"/>
        <w:rPr>
          <w:sz w:val="26"/>
        </w:rPr>
      </w:pPr>
    </w:p>
    <w:p w14:paraId="2658CC80" w14:textId="77777777" w:rsidR="003D7BB5" w:rsidRPr="003D7BB5" w:rsidRDefault="003D7BB5" w:rsidP="00F20F30">
      <w:pPr>
        <w:ind w:left="720"/>
        <w:rPr>
          <w:sz w:val="26"/>
          <w:u w:val="single"/>
        </w:rPr>
      </w:pPr>
      <w:r w:rsidRPr="003D7BB5">
        <w:rPr>
          <w:sz w:val="26"/>
          <w:u w:val="single"/>
        </w:rPr>
        <w:t>Meeting Procedures</w:t>
      </w:r>
    </w:p>
    <w:p w14:paraId="2658CC81" w14:textId="77777777" w:rsidR="003D7BB5" w:rsidRDefault="003D7BB5" w:rsidP="00F20F30">
      <w:pPr>
        <w:ind w:left="720"/>
        <w:rPr>
          <w:sz w:val="26"/>
        </w:rPr>
      </w:pPr>
    </w:p>
    <w:p w14:paraId="2658CC82" w14:textId="77777777" w:rsidR="003D7BB5" w:rsidRDefault="00DB553A" w:rsidP="00F20F30">
      <w:pPr>
        <w:ind w:left="720"/>
        <w:rPr>
          <w:sz w:val="26"/>
        </w:rPr>
      </w:pPr>
      <w:r>
        <w:rPr>
          <w:sz w:val="26"/>
        </w:rPr>
        <w:t xml:space="preserve">The meetings will be recorded by a stenographer and will </w:t>
      </w:r>
      <w:r w:rsidR="001158CF">
        <w:rPr>
          <w:sz w:val="26"/>
        </w:rPr>
        <w:t>be placed in the public</w:t>
      </w:r>
      <w:r>
        <w:rPr>
          <w:sz w:val="26"/>
        </w:rPr>
        <w:t xml:space="preserve"> record</w:t>
      </w:r>
      <w:r w:rsidR="001158CF">
        <w:rPr>
          <w:sz w:val="26"/>
        </w:rPr>
        <w:t>s of</w:t>
      </w:r>
      <w:r>
        <w:rPr>
          <w:sz w:val="26"/>
        </w:rPr>
        <w:t xml:space="preserve"> the project.</w:t>
      </w:r>
    </w:p>
    <w:p w14:paraId="2658CC87" w14:textId="6BB8A9B7" w:rsidR="00853B8B" w:rsidRDefault="00853B8B" w:rsidP="004866DD">
      <w:pPr>
        <w:tabs>
          <w:tab w:val="center" w:pos="6480"/>
        </w:tabs>
        <w:ind w:left="4320"/>
        <w:rPr>
          <w:sz w:val="26"/>
        </w:rPr>
      </w:pPr>
    </w:p>
    <w:p w14:paraId="2653B224" w14:textId="08EAFA97" w:rsidR="004D258D" w:rsidRDefault="004D258D" w:rsidP="004866DD">
      <w:pPr>
        <w:tabs>
          <w:tab w:val="center" w:pos="6480"/>
        </w:tabs>
        <w:ind w:left="4320"/>
        <w:rPr>
          <w:sz w:val="26"/>
        </w:rPr>
      </w:pPr>
    </w:p>
    <w:p w14:paraId="399C195F" w14:textId="4DA9302E" w:rsidR="004D258D" w:rsidRDefault="004D258D" w:rsidP="004866DD">
      <w:pPr>
        <w:tabs>
          <w:tab w:val="center" w:pos="6480"/>
        </w:tabs>
        <w:ind w:left="4320"/>
        <w:rPr>
          <w:sz w:val="26"/>
        </w:rPr>
      </w:pPr>
    </w:p>
    <w:p w14:paraId="6EAA4241" w14:textId="2049A624" w:rsidR="004D258D" w:rsidRDefault="004D258D" w:rsidP="004866DD">
      <w:pPr>
        <w:tabs>
          <w:tab w:val="center" w:pos="6480"/>
        </w:tabs>
        <w:ind w:left="4320"/>
        <w:rPr>
          <w:sz w:val="26"/>
        </w:rPr>
      </w:pPr>
    </w:p>
    <w:p w14:paraId="44776428" w14:textId="31326300" w:rsidR="004D258D" w:rsidRPr="004D258D" w:rsidRDefault="004D258D" w:rsidP="004D258D">
      <w:pPr>
        <w:ind w:firstLine="2174"/>
        <w:jc w:val="center"/>
        <w:rPr>
          <w:sz w:val="26"/>
        </w:rPr>
      </w:pPr>
      <w:r w:rsidRPr="004D258D">
        <w:rPr>
          <w:sz w:val="26"/>
        </w:rPr>
        <w:t>Kimberly D. Bose,</w:t>
      </w:r>
    </w:p>
    <w:p w14:paraId="2658CC89" w14:textId="25B5FD5D" w:rsidR="005C7D3E" w:rsidRDefault="004D258D" w:rsidP="00557CD3">
      <w:pPr>
        <w:ind w:firstLine="2174"/>
        <w:jc w:val="center"/>
        <w:rPr>
          <w:sz w:val="26"/>
        </w:rPr>
      </w:pPr>
      <w:r w:rsidRPr="004D258D">
        <w:rPr>
          <w:sz w:val="26"/>
        </w:rPr>
        <w:t>Secretary.</w:t>
      </w:r>
    </w:p>
    <w:sectPr w:rsidR="005C7D3E" w:rsidSect="00897BF5">
      <w:headerReference w:type="even" r:id="rId23"/>
      <w:headerReference w:type="default" r:id="rId2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8CC8C" w14:textId="77777777" w:rsidR="00113786" w:rsidRDefault="00113786">
      <w:r>
        <w:separator/>
      </w:r>
    </w:p>
  </w:endnote>
  <w:endnote w:type="continuationSeparator" w:id="0">
    <w:p w14:paraId="2658CC8D" w14:textId="77777777" w:rsidR="00113786" w:rsidRDefault="0011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8CC8A" w14:textId="77777777" w:rsidR="00113786" w:rsidRDefault="00113786">
      <w:r>
        <w:separator/>
      </w:r>
    </w:p>
  </w:footnote>
  <w:footnote w:type="continuationSeparator" w:id="0">
    <w:p w14:paraId="2658CC8B" w14:textId="77777777" w:rsidR="00113786" w:rsidRDefault="00113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8CC8E" w14:textId="77777777" w:rsidR="00B46B93" w:rsidRDefault="00B46B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58CC8F" w14:textId="77777777" w:rsidR="00B46B93" w:rsidRDefault="00B46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8CC90" w14:textId="77777777" w:rsidR="00B46B93" w:rsidRPr="0072638D" w:rsidRDefault="00B46B93">
    <w:pPr>
      <w:pStyle w:val="Header"/>
      <w:framePr w:wrap="around" w:vAnchor="text" w:hAnchor="margin" w:xAlign="center" w:y="1"/>
      <w:rPr>
        <w:rStyle w:val="PageNumber"/>
        <w:sz w:val="26"/>
        <w:szCs w:val="26"/>
      </w:rPr>
    </w:pPr>
    <w:r w:rsidRPr="0072638D">
      <w:rPr>
        <w:rStyle w:val="PageNumber"/>
        <w:sz w:val="26"/>
        <w:szCs w:val="26"/>
      </w:rPr>
      <w:fldChar w:fldCharType="begin"/>
    </w:r>
    <w:r w:rsidRPr="0072638D">
      <w:rPr>
        <w:rStyle w:val="PageNumber"/>
        <w:sz w:val="26"/>
        <w:szCs w:val="26"/>
      </w:rPr>
      <w:instrText xml:space="preserve">PAGE  </w:instrText>
    </w:r>
    <w:r w:rsidRPr="0072638D">
      <w:rPr>
        <w:rStyle w:val="PageNumber"/>
        <w:sz w:val="26"/>
        <w:szCs w:val="26"/>
      </w:rPr>
      <w:fldChar w:fldCharType="separate"/>
    </w:r>
    <w:r w:rsidR="00FE7CFC">
      <w:rPr>
        <w:rStyle w:val="PageNumber"/>
        <w:noProof/>
        <w:sz w:val="26"/>
        <w:szCs w:val="26"/>
      </w:rPr>
      <w:t>4</w:t>
    </w:r>
    <w:r w:rsidRPr="0072638D">
      <w:rPr>
        <w:rStyle w:val="PageNumber"/>
        <w:sz w:val="26"/>
        <w:szCs w:val="26"/>
      </w:rPr>
      <w:fldChar w:fldCharType="end"/>
    </w:r>
  </w:p>
  <w:p w14:paraId="2658CC91" w14:textId="77777777" w:rsidR="00B46B93" w:rsidRPr="0072638D" w:rsidRDefault="00B46B93">
    <w:pPr>
      <w:pStyle w:val="Header"/>
      <w:rPr>
        <w:color w:val="000000"/>
        <w:sz w:val="26"/>
        <w:szCs w:val="26"/>
      </w:rPr>
    </w:pPr>
    <w:r w:rsidRPr="0072638D">
      <w:rPr>
        <w:color w:val="000000"/>
        <w:sz w:val="26"/>
        <w:szCs w:val="26"/>
      </w:rPr>
      <w:t xml:space="preserve">Project No. </w:t>
    </w:r>
    <w:r w:rsidR="00606DBA" w:rsidRPr="004004DB">
      <w:rPr>
        <w:sz w:val="26"/>
        <w:szCs w:val="26"/>
      </w:rPr>
      <w:t>106</w:t>
    </w:r>
    <w:r w:rsidR="00606DBA">
      <w:rPr>
        <w:sz w:val="26"/>
        <w:szCs w:val="26"/>
      </w:rPr>
      <w:t>61</w:t>
    </w:r>
    <w:r w:rsidR="00606DBA" w:rsidRPr="004004DB">
      <w:rPr>
        <w:sz w:val="26"/>
        <w:szCs w:val="26"/>
      </w:rPr>
      <w:t>-05</w:t>
    </w:r>
    <w:r w:rsidR="00606DBA">
      <w:rPr>
        <w:sz w:val="26"/>
        <w:szCs w:val="26"/>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16CF"/>
    <w:multiLevelType w:val="hybridMultilevel"/>
    <w:tmpl w:val="4BA0A72E"/>
    <w:lvl w:ilvl="0" w:tplc="35F45EF2">
      <w:start w:val="1"/>
      <w:numFmt w:val="low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CA"/>
    <w:rsid w:val="00025BA7"/>
    <w:rsid w:val="00036B18"/>
    <w:rsid w:val="000528CE"/>
    <w:rsid w:val="000675F2"/>
    <w:rsid w:val="000869C7"/>
    <w:rsid w:val="00097D71"/>
    <w:rsid w:val="000B5092"/>
    <w:rsid w:val="000C52E3"/>
    <w:rsid w:val="000C55C3"/>
    <w:rsid w:val="000C64CA"/>
    <w:rsid w:val="000E76FC"/>
    <w:rsid w:val="00113786"/>
    <w:rsid w:val="001158CF"/>
    <w:rsid w:val="001166A2"/>
    <w:rsid w:val="001368C1"/>
    <w:rsid w:val="00137317"/>
    <w:rsid w:val="00165507"/>
    <w:rsid w:val="001955AD"/>
    <w:rsid w:val="001C258E"/>
    <w:rsid w:val="001C2D3A"/>
    <w:rsid w:val="001D66F0"/>
    <w:rsid w:val="001E694F"/>
    <w:rsid w:val="002045B4"/>
    <w:rsid w:val="00213369"/>
    <w:rsid w:val="002145B1"/>
    <w:rsid w:val="00236AD2"/>
    <w:rsid w:val="00237688"/>
    <w:rsid w:val="002666BC"/>
    <w:rsid w:val="00271B29"/>
    <w:rsid w:val="00281B09"/>
    <w:rsid w:val="00285A25"/>
    <w:rsid w:val="002908B5"/>
    <w:rsid w:val="00294303"/>
    <w:rsid w:val="002A4D29"/>
    <w:rsid w:val="002B69A4"/>
    <w:rsid w:val="002C0E08"/>
    <w:rsid w:val="002E725E"/>
    <w:rsid w:val="002F111A"/>
    <w:rsid w:val="002F199E"/>
    <w:rsid w:val="00317E9E"/>
    <w:rsid w:val="00321750"/>
    <w:rsid w:val="0035665E"/>
    <w:rsid w:val="003806AB"/>
    <w:rsid w:val="003932DC"/>
    <w:rsid w:val="003C5A24"/>
    <w:rsid w:val="003D7BB5"/>
    <w:rsid w:val="003F13D8"/>
    <w:rsid w:val="004004DB"/>
    <w:rsid w:val="00403497"/>
    <w:rsid w:val="00407DC6"/>
    <w:rsid w:val="004225D9"/>
    <w:rsid w:val="00424A55"/>
    <w:rsid w:val="00437B0F"/>
    <w:rsid w:val="00440D17"/>
    <w:rsid w:val="004421E9"/>
    <w:rsid w:val="00476EBD"/>
    <w:rsid w:val="004866DD"/>
    <w:rsid w:val="004B108A"/>
    <w:rsid w:val="004B4D3B"/>
    <w:rsid w:val="004D258D"/>
    <w:rsid w:val="004F4832"/>
    <w:rsid w:val="00512ED5"/>
    <w:rsid w:val="00532D90"/>
    <w:rsid w:val="00550922"/>
    <w:rsid w:val="00556964"/>
    <w:rsid w:val="00557CD3"/>
    <w:rsid w:val="00557EB5"/>
    <w:rsid w:val="005C7D3E"/>
    <w:rsid w:val="005D46F3"/>
    <w:rsid w:val="00606DBA"/>
    <w:rsid w:val="006124D2"/>
    <w:rsid w:val="0063492C"/>
    <w:rsid w:val="006525DD"/>
    <w:rsid w:val="006579F2"/>
    <w:rsid w:val="00673495"/>
    <w:rsid w:val="006773E8"/>
    <w:rsid w:val="006D4474"/>
    <w:rsid w:val="006E7E01"/>
    <w:rsid w:val="007006B2"/>
    <w:rsid w:val="00706E82"/>
    <w:rsid w:val="00711E89"/>
    <w:rsid w:val="00717846"/>
    <w:rsid w:val="0072638D"/>
    <w:rsid w:val="007268D8"/>
    <w:rsid w:val="007E7E36"/>
    <w:rsid w:val="007F1C66"/>
    <w:rsid w:val="007F1D41"/>
    <w:rsid w:val="008212C9"/>
    <w:rsid w:val="00826072"/>
    <w:rsid w:val="0083319A"/>
    <w:rsid w:val="00841C5B"/>
    <w:rsid w:val="00843332"/>
    <w:rsid w:val="00853B8B"/>
    <w:rsid w:val="008545B2"/>
    <w:rsid w:val="00856FBB"/>
    <w:rsid w:val="00880EFA"/>
    <w:rsid w:val="008843A5"/>
    <w:rsid w:val="00897BF5"/>
    <w:rsid w:val="008A5627"/>
    <w:rsid w:val="008B1624"/>
    <w:rsid w:val="00901CC1"/>
    <w:rsid w:val="00910776"/>
    <w:rsid w:val="00915B96"/>
    <w:rsid w:val="009332D1"/>
    <w:rsid w:val="00937F46"/>
    <w:rsid w:val="00943949"/>
    <w:rsid w:val="00950AF3"/>
    <w:rsid w:val="0095574F"/>
    <w:rsid w:val="00965341"/>
    <w:rsid w:val="009845DE"/>
    <w:rsid w:val="00990A09"/>
    <w:rsid w:val="009B57AA"/>
    <w:rsid w:val="009B70A5"/>
    <w:rsid w:val="009D3C0C"/>
    <w:rsid w:val="00A25904"/>
    <w:rsid w:val="00A33AF0"/>
    <w:rsid w:val="00A55FBA"/>
    <w:rsid w:val="00A760E2"/>
    <w:rsid w:val="00A834C2"/>
    <w:rsid w:val="00AE2584"/>
    <w:rsid w:val="00B0132F"/>
    <w:rsid w:val="00B41418"/>
    <w:rsid w:val="00B46B93"/>
    <w:rsid w:val="00B85CA5"/>
    <w:rsid w:val="00BA53CD"/>
    <w:rsid w:val="00BD6724"/>
    <w:rsid w:val="00BF50C0"/>
    <w:rsid w:val="00C165B4"/>
    <w:rsid w:val="00C173DF"/>
    <w:rsid w:val="00C30E85"/>
    <w:rsid w:val="00C44697"/>
    <w:rsid w:val="00C46FF4"/>
    <w:rsid w:val="00C53E92"/>
    <w:rsid w:val="00C77A76"/>
    <w:rsid w:val="00C817B5"/>
    <w:rsid w:val="00CB216B"/>
    <w:rsid w:val="00CC7B54"/>
    <w:rsid w:val="00CD226B"/>
    <w:rsid w:val="00CD3F8B"/>
    <w:rsid w:val="00CD50BE"/>
    <w:rsid w:val="00CE1773"/>
    <w:rsid w:val="00CE2117"/>
    <w:rsid w:val="00D03369"/>
    <w:rsid w:val="00D12D9F"/>
    <w:rsid w:val="00D14158"/>
    <w:rsid w:val="00D164C8"/>
    <w:rsid w:val="00D17B95"/>
    <w:rsid w:val="00D21CC2"/>
    <w:rsid w:val="00D44DDA"/>
    <w:rsid w:val="00D56D0D"/>
    <w:rsid w:val="00D60B92"/>
    <w:rsid w:val="00DB2213"/>
    <w:rsid w:val="00DB2ACA"/>
    <w:rsid w:val="00DB553A"/>
    <w:rsid w:val="00DB77DE"/>
    <w:rsid w:val="00DC60E1"/>
    <w:rsid w:val="00E1394E"/>
    <w:rsid w:val="00E21789"/>
    <w:rsid w:val="00E266B1"/>
    <w:rsid w:val="00E32B90"/>
    <w:rsid w:val="00E4156A"/>
    <w:rsid w:val="00E6326F"/>
    <w:rsid w:val="00E63400"/>
    <w:rsid w:val="00E641CA"/>
    <w:rsid w:val="00E655E9"/>
    <w:rsid w:val="00E7024D"/>
    <w:rsid w:val="00E879F2"/>
    <w:rsid w:val="00EB2639"/>
    <w:rsid w:val="00ED045D"/>
    <w:rsid w:val="00EE0B8B"/>
    <w:rsid w:val="00EE4560"/>
    <w:rsid w:val="00EF2433"/>
    <w:rsid w:val="00EF34FF"/>
    <w:rsid w:val="00EF3855"/>
    <w:rsid w:val="00EF58EE"/>
    <w:rsid w:val="00F06910"/>
    <w:rsid w:val="00F15782"/>
    <w:rsid w:val="00F17C0B"/>
    <w:rsid w:val="00F201DF"/>
    <w:rsid w:val="00F20F30"/>
    <w:rsid w:val="00F26191"/>
    <w:rsid w:val="00F318CD"/>
    <w:rsid w:val="00F45F17"/>
    <w:rsid w:val="00F70272"/>
    <w:rsid w:val="00F8267D"/>
    <w:rsid w:val="00FA45F9"/>
    <w:rsid w:val="00FA6C9B"/>
    <w:rsid w:val="00FC7372"/>
    <w:rsid w:val="00FD0DC3"/>
    <w:rsid w:val="00FD0DC5"/>
    <w:rsid w:val="00FE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265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rsid w:val="00DB2213"/>
    <w:pPr>
      <w:tabs>
        <w:tab w:val="center" w:pos="4320"/>
        <w:tab w:val="right" w:pos="8640"/>
      </w:tabs>
    </w:pPr>
  </w:style>
  <w:style w:type="character" w:styleId="CommentReference">
    <w:name w:val="annotation reference"/>
    <w:basedOn w:val="DefaultParagraphFont"/>
    <w:rsid w:val="00407DC6"/>
    <w:rPr>
      <w:sz w:val="16"/>
      <w:szCs w:val="16"/>
    </w:rPr>
  </w:style>
  <w:style w:type="paragraph" w:styleId="CommentText">
    <w:name w:val="annotation text"/>
    <w:basedOn w:val="Normal"/>
    <w:link w:val="CommentTextChar"/>
    <w:rsid w:val="002E725E"/>
    <w:rPr>
      <w:sz w:val="26"/>
      <w:szCs w:val="20"/>
    </w:rPr>
  </w:style>
  <w:style w:type="character" w:customStyle="1" w:styleId="CommentTextChar">
    <w:name w:val="Comment Text Char"/>
    <w:basedOn w:val="DefaultParagraphFont"/>
    <w:link w:val="CommentText"/>
    <w:rsid w:val="002E725E"/>
    <w:rPr>
      <w:sz w:val="26"/>
    </w:rPr>
  </w:style>
  <w:style w:type="paragraph" w:styleId="CommentSubject">
    <w:name w:val="annotation subject"/>
    <w:basedOn w:val="CommentText"/>
    <w:next w:val="CommentText"/>
    <w:link w:val="CommentSubjectChar"/>
    <w:rsid w:val="00407DC6"/>
    <w:rPr>
      <w:b/>
      <w:bCs/>
    </w:rPr>
  </w:style>
  <w:style w:type="character" w:customStyle="1" w:styleId="CommentSubjectChar">
    <w:name w:val="Comment Subject Char"/>
    <w:basedOn w:val="CommentTextChar"/>
    <w:link w:val="CommentSubject"/>
    <w:rsid w:val="00407DC6"/>
    <w:rPr>
      <w:b/>
      <w:bCs/>
      <w:sz w:val="26"/>
    </w:rPr>
  </w:style>
  <w:style w:type="paragraph" w:styleId="BalloonText">
    <w:name w:val="Balloon Text"/>
    <w:basedOn w:val="Normal"/>
    <w:link w:val="BalloonTextChar"/>
    <w:rsid w:val="002E725E"/>
    <w:rPr>
      <w:rFonts w:cs="Tahoma"/>
      <w:sz w:val="26"/>
      <w:szCs w:val="16"/>
    </w:rPr>
  </w:style>
  <w:style w:type="character" w:customStyle="1" w:styleId="BalloonTextChar">
    <w:name w:val="Balloon Text Char"/>
    <w:basedOn w:val="DefaultParagraphFont"/>
    <w:link w:val="BalloonText"/>
    <w:rsid w:val="002E725E"/>
    <w:rPr>
      <w:rFonts w:cs="Tahoma"/>
      <w:sz w:val="26"/>
      <w:szCs w:val="16"/>
    </w:rPr>
  </w:style>
  <w:style w:type="paragraph" w:styleId="ListParagraph">
    <w:name w:val="List Paragraph"/>
    <w:basedOn w:val="Normal"/>
    <w:uiPriority w:val="34"/>
    <w:qFormat/>
    <w:rsid w:val="00E879F2"/>
    <w:pPr>
      <w:ind w:left="720"/>
      <w:contextualSpacing/>
    </w:pPr>
  </w:style>
  <w:style w:type="paragraph" w:customStyle="1" w:styleId="SDBodyText">
    <w:name w:val="SD Body Text"/>
    <w:link w:val="SDBodyTextCharChar"/>
    <w:rsid w:val="00826072"/>
    <w:pPr>
      <w:spacing w:after="260"/>
      <w:ind w:firstLine="720"/>
    </w:pPr>
    <w:rPr>
      <w:sz w:val="26"/>
      <w:szCs w:val="26"/>
    </w:rPr>
  </w:style>
  <w:style w:type="character" w:customStyle="1" w:styleId="SDBodyTextCharChar">
    <w:name w:val="SD Body Text Char Char"/>
    <w:link w:val="SDBodyText"/>
    <w:rsid w:val="00826072"/>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rsid w:val="00DB2213"/>
    <w:pPr>
      <w:tabs>
        <w:tab w:val="center" w:pos="4320"/>
        <w:tab w:val="right" w:pos="8640"/>
      </w:tabs>
    </w:pPr>
  </w:style>
  <w:style w:type="character" w:styleId="CommentReference">
    <w:name w:val="annotation reference"/>
    <w:basedOn w:val="DefaultParagraphFont"/>
    <w:rsid w:val="00407DC6"/>
    <w:rPr>
      <w:sz w:val="16"/>
      <w:szCs w:val="16"/>
    </w:rPr>
  </w:style>
  <w:style w:type="paragraph" w:styleId="CommentText">
    <w:name w:val="annotation text"/>
    <w:basedOn w:val="Normal"/>
    <w:link w:val="CommentTextChar"/>
    <w:rsid w:val="002E725E"/>
    <w:rPr>
      <w:sz w:val="26"/>
      <w:szCs w:val="20"/>
    </w:rPr>
  </w:style>
  <w:style w:type="character" w:customStyle="1" w:styleId="CommentTextChar">
    <w:name w:val="Comment Text Char"/>
    <w:basedOn w:val="DefaultParagraphFont"/>
    <w:link w:val="CommentText"/>
    <w:rsid w:val="002E725E"/>
    <w:rPr>
      <w:sz w:val="26"/>
    </w:rPr>
  </w:style>
  <w:style w:type="paragraph" w:styleId="CommentSubject">
    <w:name w:val="annotation subject"/>
    <w:basedOn w:val="CommentText"/>
    <w:next w:val="CommentText"/>
    <w:link w:val="CommentSubjectChar"/>
    <w:rsid w:val="00407DC6"/>
    <w:rPr>
      <w:b/>
      <w:bCs/>
    </w:rPr>
  </w:style>
  <w:style w:type="character" w:customStyle="1" w:styleId="CommentSubjectChar">
    <w:name w:val="Comment Subject Char"/>
    <w:basedOn w:val="CommentTextChar"/>
    <w:link w:val="CommentSubject"/>
    <w:rsid w:val="00407DC6"/>
    <w:rPr>
      <w:b/>
      <w:bCs/>
      <w:sz w:val="26"/>
    </w:rPr>
  </w:style>
  <w:style w:type="paragraph" w:styleId="BalloonText">
    <w:name w:val="Balloon Text"/>
    <w:basedOn w:val="Normal"/>
    <w:link w:val="BalloonTextChar"/>
    <w:rsid w:val="002E725E"/>
    <w:rPr>
      <w:rFonts w:cs="Tahoma"/>
      <w:sz w:val="26"/>
      <w:szCs w:val="16"/>
    </w:rPr>
  </w:style>
  <w:style w:type="character" w:customStyle="1" w:styleId="BalloonTextChar">
    <w:name w:val="Balloon Text Char"/>
    <w:basedOn w:val="DefaultParagraphFont"/>
    <w:link w:val="BalloonText"/>
    <w:rsid w:val="002E725E"/>
    <w:rPr>
      <w:rFonts w:cs="Tahoma"/>
      <w:sz w:val="26"/>
      <w:szCs w:val="16"/>
    </w:rPr>
  </w:style>
  <w:style w:type="paragraph" w:styleId="ListParagraph">
    <w:name w:val="List Paragraph"/>
    <w:basedOn w:val="Normal"/>
    <w:uiPriority w:val="34"/>
    <w:qFormat/>
    <w:rsid w:val="00E879F2"/>
    <w:pPr>
      <w:ind w:left="720"/>
      <w:contextualSpacing/>
    </w:pPr>
  </w:style>
  <w:style w:type="paragraph" w:customStyle="1" w:styleId="SDBodyText">
    <w:name w:val="SD Body Text"/>
    <w:link w:val="SDBodyTextCharChar"/>
    <w:rsid w:val="00826072"/>
    <w:pPr>
      <w:spacing w:after="260"/>
      <w:ind w:firstLine="720"/>
    </w:pPr>
    <w:rPr>
      <w:sz w:val="26"/>
      <w:szCs w:val="26"/>
    </w:rPr>
  </w:style>
  <w:style w:type="character" w:customStyle="1" w:styleId="SDBodyTextCharChar">
    <w:name w:val="SD Body Text Char Char"/>
    <w:link w:val="SDBodyText"/>
    <w:rsid w:val="00826072"/>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 TargetMode="External"/><Relationship Id="rId18" Type="http://schemas.openxmlformats.org/officeDocument/2006/relationships/hyperlink" Target="mailto:FERCOnlineSupport@ferc.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erc.gov"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ferc.gov/docs-filing/ecomment.as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rc.gov/docs-filing/efiling.asp"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ferc.gov/docs-filing/esubscription.as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javascript:void(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ERCONlineSupport@ferc.gov" TargetMode="External"/><Relationship Id="rId22" Type="http://schemas.openxmlformats.org/officeDocument/2006/relationships/hyperlink" Target="mailto:jmmagalski@a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F28C-3070-4606-939D-5BAF7FC87CEB}">
  <ds:schemaRefs>
    <ds:schemaRef ds:uri="Microsoft.SharePoint.Taxonomy.ContentTypeSync"/>
  </ds:schemaRefs>
</ds:datastoreItem>
</file>

<file path=customXml/itemProps2.xml><?xml version="1.0" encoding="utf-8"?>
<ds:datastoreItem xmlns:ds="http://schemas.openxmlformats.org/officeDocument/2006/customXml" ds:itemID="{64B2ACB7-CB05-41CB-833C-5AD4FAC55226}">
  <ds:schemaRefs>
    <ds:schemaRef ds:uri="http://purl.org/dc/elements/1.1/"/>
    <ds:schemaRef ds:uri="5e8733a2-e908-454b-85cf-c9d17e1d0943"/>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04125F9-DE13-425F-915E-E5FFCAB85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F5D5B-C784-4095-8B38-01A9056B871C}">
  <ds:schemaRefs>
    <ds:schemaRef ds:uri="http://schemas.microsoft.com/sharepoint/v3/contenttype/forms"/>
  </ds:schemaRefs>
</ds:datastoreItem>
</file>

<file path=customXml/itemProps5.xml><?xml version="1.0" encoding="utf-8"?>
<ds:datastoreItem xmlns:ds="http://schemas.openxmlformats.org/officeDocument/2006/customXml" ds:itemID="{0944EA84-D347-4958-93C6-4B766D64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9049</CharactersWithSpaces>
  <SharedDoc>false</SharedDoc>
  <HyperlinkBase/>
  <HLinks>
    <vt:vector size="48" baseType="variant">
      <vt:variant>
        <vt:i4>5308487</vt:i4>
      </vt:variant>
      <vt:variant>
        <vt:i4>21</vt:i4>
      </vt:variant>
      <vt:variant>
        <vt:i4>0</vt:i4>
      </vt:variant>
      <vt:variant>
        <vt:i4>5</vt:i4>
      </vt:variant>
      <vt:variant>
        <vt:lpwstr>http://www.ferc.gov/</vt:lpwstr>
      </vt:variant>
      <vt:variant>
        <vt:lpwstr/>
      </vt:variant>
      <vt:variant>
        <vt:i4>5636216</vt:i4>
      </vt:variant>
      <vt:variant>
        <vt:i4>18</vt:i4>
      </vt:variant>
      <vt:variant>
        <vt:i4>0</vt:i4>
      </vt:variant>
      <vt:variant>
        <vt:i4>5</vt:i4>
      </vt:variant>
      <vt:variant>
        <vt:lpwstr>mailto:FERCOnlineSupport@ferc.gov</vt:lpwstr>
      </vt:variant>
      <vt:variant>
        <vt:lpwstr/>
      </vt:variant>
      <vt:variant>
        <vt:i4>524382</vt:i4>
      </vt:variant>
      <vt:variant>
        <vt:i4>15</vt:i4>
      </vt:variant>
      <vt:variant>
        <vt:i4>0</vt:i4>
      </vt:variant>
      <vt:variant>
        <vt:i4>5</vt:i4>
      </vt:variant>
      <vt:variant>
        <vt:lpwstr>http://www.ferc.gov/docs-filing/ecomment.asp</vt:lpwstr>
      </vt:variant>
      <vt:variant>
        <vt:lpwstr/>
      </vt:variant>
      <vt:variant>
        <vt:i4>4128873</vt:i4>
      </vt:variant>
      <vt:variant>
        <vt:i4>12</vt:i4>
      </vt:variant>
      <vt:variant>
        <vt:i4>0</vt:i4>
      </vt:variant>
      <vt:variant>
        <vt:i4>5</vt:i4>
      </vt:variant>
      <vt:variant>
        <vt:lpwstr>http://www.ferc.gov/docs-filing/efiling.asp</vt:lpwstr>
      </vt:variant>
      <vt:variant>
        <vt:lpwstr/>
      </vt:variant>
      <vt:variant>
        <vt:i4>5963789</vt:i4>
      </vt:variant>
      <vt:variant>
        <vt:i4>9</vt:i4>
      </vt:variant>
      <vt:variant>
        <vt:i4>0</vt:i4>
      </vt:variant>
      <vt:variant>
        <vt:i4>5</vt:i4>
      </vt:variant>
      <vt:variant>
        <vt:lpwstr>http://www.ferc.gov/docs-filing/esubscription.asp</vt:lpwstr>
      </vt:variant>
      <vt:variant>
        <vt:lpwstr/>
      </vt:variant>
      <vt:variant>
        <vt:i4>5636216</vt:i4>
      </vt:variant>
      <vt:variant>
        <vt:i4>6</vt:i4>
      </vt:variant>
      <vt:variant>
        <vt:i4>0</vt:i4>
      </vt:variant>
      <vt:variant>
        <vt:i4>5</vt:i4>
      </vt:variant>
      <vt:variant>
        <vt:lpwstr>mailto:FERCONlineSupport@ferc.gov</vt:lpwstr>
      </vt:variant>
      <vt:variant>
        <vt:lpwstr/>
      </vt:variant>
      <vt:variant>
        <vt:i4>5308487</vt:i4>
      </vt:variant>
      <vt:variant>
        <vt:i4>3</vt:i4>
      </vt:variant>
      <vt:variant>
        <vt:i4>0</vt:i4>
      </vt:variant>
      <vt:variant>
        <vt:i4>5</vt:i4>
      </vt:variant>
      <vt:variant>
        <vt:lpwstr>http://www.ferc.gov/</vt:lpwstr>
      </vt:variant>
      <vt:variant>
        <vt:lpwstr/>
      </vt:variant>
      <vt:variant>
        <vt:i4>3932246</vt:i4>
      </vt:variant>
      <vt:variant>
        <vt:i4>0</vt:i4>
      </vt:variant>
      <vt:variant>
        <vt:i4>0</vt:i4>
      </vt:variant>
      <vt:variant>
        <vt:i4>5</vt:i4>
      </vt:variant>
      <vt:variant>
        <vt:lpwstr>mailto:janet.hutzel@ferc.gov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s011775</dc:creator>
  <cp:lastModifiedBy>s011775</cp:lastModifiedBy>
  <cp:revision>2</cp:revision>
  <cp:lastPrinted>2007-02-05T14:51:00Z</cp:lastPrinted>
  <dcterms:created xsi:type="dcterms:W3CDTF">2018-07-25T14:20:00Z</dcterms:created>
  <dcterms:modified xsi:type="dcterms:W3CDTF">2018-07-25T14:20:00Z</dcterms:modified>
  <dc:identifier/>
  <cp:version/>
</cp:coreProperties>
</file>